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0457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303723"/>
      <w:bookmarkStart w:id="1" w:name="_Hlk52197210"/>
      <w:bookmarkEnd w:id="1"/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068D7B0A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8D2F38">
        <w:rPr>
          <w:rFonts w:ascii="Times New Roman" w:hAnsi="Times New Roman" w:cs="Times New Roman"/>
          <w:sz w:val="28"/>
          <w:szCs w:val="28"/>
        </w:rPr>
        <w:t>№91 компенсирующего вида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B5E4CD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79930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CA512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8D31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6489F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CE1F7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5A848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B52F0" w14:textId="02E0A712" w:rsidR="005166D3" w:rsidRPr="00BF55C4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Выступление на педагогическом совете на тему:</w:t>
      </w:r>
    </w:p>
    <w:p w14:paraId="749C657F" w14:textId="51E352D0" w:rsidR="005166D3" w:rsidRP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66D3">
        <w:rPr>
          <w:rFonts w:ascii="Times New Roman" w:hAnsi="Times New Roman" w:cs="Times New Roman"/>
          <w:sz w:val="40"/>
          <w:szCs w:val="40"/>
        </w:rPr>
        <w:t>«Оздоровительная функция музыки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5166D3">
        <w:rPr>
          <w:rFonts w:ascii="Times New Roman" w:hAnsi="Times New Roman" w:cs="Times New Roman"/>
          <w:sz w:val="40"/>
          <w:szCs w:val="40"/>
        </w:rPr>
        <w:t xml:space="preserve"> как составляющая системы музыкального воспитания детей с ОВЗ»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2EEEA58F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2327F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7F9EB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B86A9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9D684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Автор:</w:t>
      </w:r>
    </w:p>
    <w:p w14:paraId="0DC7469F" w14:textId="77777777" w:rsidR="005166D3" w:rsidRDefault="005166D3" w:rsidP="00516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Музыкальный руководитель</w:t>
      </w:r>
    </w:p>
    <w:p w14:paraId="30ECEBDF" w14:textId="77777777" w:rsidR="005166D3" w:rsidRDefault="005166D3" w:rsidP="00516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Сметнева Александра Юрьевна</w:t>
      </w:r>
    </w:p>
    <w:p w14:paraId="0C21A700" w14:textId="77777777" w:rsidR="005166D3" w:rsidRDefault="005166D3" w:rsidP="005166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106E71" w14:textId="77777777" w:rsidR="005166D3" w:rsidRDefault="005166D3" w:rsidP="005166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698472" w14:textId="77777777" w:rsidR="005166D3" w:rsidRDefault="005166D3" w:rsidP="005166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AE761" w14:textId="77777777" w:rsidR="005166D3" w:rsidRDefault="005166D3" w:rsidP="005166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B362C" w14:textId="77777777" w:rsidR="005166D3" w:rsidRDefault="005166D3" w:rsidP="005166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57AB87" w14:textId="77777777" w:rsidR="005166D3" w:rsidRDefault="005166D3" w:rsidP="005166D3">
      <w:pPr>
        <w:rPr>
          <w:rFonts w:ascii="Times New Roman" w:hAnsi="Times New Roman" w:cs="Times New Roman"/>
          <w:sz w:val="28"/>
          <w:szCs w:val="28"/>
        </w:rPr>
      </w:pPr>
    </w:p>
    <w:p w14:paraId="2EA3245C" w14:textId="77777777" w:rsidR="005166D3" w:rsidRDefault="005166D3" w:rsidP="005166D3">
      <w:pPr>
        <w:rPr>
          <w:rFonts w:ascii="Times New Roman" w:hAnsi="Times New Roman" w:cs="Times New Roman"/>
          <w:sz w:val="28"/>
          <w:szCs w:val="28"/>
        </w:rPr>
      </w:pPr>
    </w:p>
    <w:p w14:paraId="5162ACA7" w14:textId="56379506" w:rsidR="00EF3AFB" w:rsidRPr="005166D3" w:rsidRDefault="005166D3" w:rsidP="00516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229F7BF" w14:textId="3CBE5D93" w:rsidR="00155950" w:rsidRDefault="00715687" w:rsidP="00E641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Музыкальные </w:t>
      </w:r>
      <w:r w:rsidR="00155950" w:rsidRPr="00E6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71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</w:t>
      </w:r>
      <w:r w:rsidR="00155950" w:rsidRPr="00E6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важное место в системе коррекционно-педагогической работы в дошкольном образовательном учреждении компенсирующего вида.</w:t>
      </w:r>
    </w:p>
    <w:p w14:paraId="6C983032" w14:textId="365E1908" w:rsidR="00155950" w:rsidRPr="00E6411A" w:rsidRDefault="00E6411A" w:rsidP="00E641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Музыкальное воспитание</w:t>
      </w:r>
      <w:r w:rsidRPr="00E6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6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направлений художественного развития, формирования художественной культуры детей, обеспечивающее удовлетворение познавательных потребностей ребенка, расширение общего и музыкального кругозора, знакомство с музыкой как с искусством, развитие музыкально-практических навыков в восприятии, пении, движении, игре на музыкальных инструментах.</w:t>
      </w:r>
    </w:p>
    <w:p w14:paraId="664253B7" w14:textId="0194AD08" w:rsidR="00AD2D58" w:rsidRPr="000536B3" w:rsidRDefault="00AD2D58" w:rsidP="00AD2D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_Hlk90305973"/>
      <w:r w:rsidRPr="00A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ограниченными возможностями здоровья</w:t>
      </w:r>
      <w:r w:rsidRPr="00E6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536B3" w:rsidRPr="00053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 </w:t>
      </w:r>
      <w:r w:rsidRPr="00053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дети, состояние здоровья которых препятствует освоению основных образовательных программ вне специальных условий обучения и воспитания.</w:t>
      </w:r>
    </w:p>
    <w:p w14:paraId="1992744A" w14:textId="77777777" w:rsidR="00AD2D58" w:rsidRPr="00AD2D58" w:rsidRDefault="00AD2D58" w:rsidP="00AD2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группе детей с ОВЗ относятся дети, имеющие:</w:t>
      </w:r>
    </w:p>
    <w:p w14:paraId="58BC33A0" w14:textId="784B5B95" w:rsidR="00AD2D58" w:rsidRDefault="00AD2D58" w:rsidP="0091757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D2D58">
        <w:rPr>
          <w:color w:val="000000"/>
          <w:sz w:val="28"/>
          <w:szCs w:val="28"/>
        </w:rPr>
        <w:t>Нарушение слуха (глухие, слабослышащие)</w:t>
      </w:r>
    </w:p>
    <w:p w14:paraId="111C8D36" w14:textId="77777777" w:rsidR="00AD2D58" w:rsidRDefault="00AD2D58" w:rsidP="0091757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D2D58">
        <w:rPr>
          <w:color w:val="000000"/>
          <w:sz w:val="28"/>
          <w:szCs w:val="28"/>
        </w:rPr>
        <w:t>Нарушение зрения (слепые, слабовидящие)</w:t>
      </w:r>
    </w:p>
    <w:p w14:paraId="62197EB9" w14:textId="77777777" w:rsidR="00AD2D58" w:rsidRDefault="00AD2D58" w:rsidP="0091757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D2D58">
        <w:rPr>
          <w:color w:val="000000"/>
          <w:sz w:val="28"/>
          <w:szCs w:val="28"/>
        </w:rPr>
        <w:t>Нарушение речи</w:t>
      </w:r>
    </w:p>
    <w:p w14:paraId="0F9BFD5A" w14:textId="77777777" w:rsidR="00AD2D58" w:rsidRDefault="00AD2D58" w:rsidP="0091757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D2D58">
        <w:rPr>
          <w:color w:val="000000"/>
          <w:sz w:val="28"/>
          <w:szCs w:val="28"/>
        </w:rPr>
        <w:t>Нарушение интеллекта</w:t>
      </w:r>
    </w:p>
    <w:p w14:paraId="62BA955D" w14:textId="189BCBF7" w:rsidR="00AD2D58" w:rsidRDefault="00AD2D58" w:rsidP="0091757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D2D58">
        <w:rPr>
          <w:color w:val="000000"/>
          <w:sz w:val="28"/>
          <w:szCs w:val="28"/>
        </w:rPr>
        <w:t xml:space="preserve">С задержкой </w:t>
      </w:r>
      <w:proofErr w:type="spellStart"/>
      <w:r w:rsidRPr="00AD2D58">
        <w:rPr>
          <w:color w:val="000000"/>
          <w:sz w:val="28"/>
          <w:szCs w:val="28"/>
        </w:rPr>
        <w:t>психоречевого</w:t>
      </w:r>
      <w:proofErr w:type="spellEnd"/>
      <w:r w:rsidRPr="00AD2D58">
        <w:rPr>
          <w:color w:val="000000"/>
          <w:sz w:val="28"/>
          <w:szCs w:val="28"/>
        </w:rPr>
        <w:t xml:space="preserve"> развития</w:t>
      </w:r>
    </w:p>
    <w:p w14:paraId="034B72B0" w14:textId="77777777" w:rsidR="00AD2D58" w:rsidRDefault="00AD2D58" w:rsidP="0091757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D2D58">
        <w:rPr>
          <w:color w:val="000000"/>
          <w:sz w:val="28"/>
          <w:szCs w:val="28"/>
        </w:rPr>
        <w:t>Нарушение опорно-двигательного аппарата</w:t>
      </w:r>
    </w:p>
    <w:p w14:paraId="2AC01545" w14:textId="77777777" w:rsidR="00AD2D58" w:rsidRDefault="00AD2D58" w:rsidP="0091757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D2D58">
        <w:rPr>
          <w:color w:val="000000"/>
          <w:sz w:val="28"/>
          <w:szCs w:val="28"/>
        </w:rPr>
        <w:t>Нарушение эмоциональной сферы</w:t>
      </w:r>
    </w:p>
    <w:p w14:paraId="58A5F002" w14:textId="332B9A02" w:rsidR="00AD2D58" w:rsidRPr="00AD2D58" w:rsidRDefault="00AD2D58" w:rsidP="0091757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D2D58">
        <w:rPr>
          <w:color w:val="000000"/>
          <w:sz w:val="28"/>
          <w:szCs w:val="28"/>
        </w:rPr>
        <w:t>Множественные нарушения (слепоглухонемые…)</w:t>
      </w:r>
    </w:p>
    <w:p w14:paraId="057F6130" w14:textId="375FE3F4" w:rsidR="00AA6821" w:rsidRDefault="00AD2D58" w:rsidP="00AA68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воспитание являются составной частью общей системы обучения и воспитания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6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 w:rsidR="00AA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общеразвивающей, имеет коррекционно-компенсаторную направленность.</w:t>
      </w:r>
      <w:r w:rsidR="00AA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11A" w:rsidRPr="0071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все другие занятия в дошкольном образовательном учреждении компенсирующего вида, музыкальные занятия направлены на предупреждение возникновения </w:t>
      </w:r>
      <w:r w:rsidR="00E6411A" w:rsidRPr="0071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вторичных отклонений в развитии, их коррекции и компенсации средствами музыки, музыкальной деятельности.</w:t>
      </w:r>
      <w:bookmarkEnd w:id="0"/>
      <w:bookmarkEnd w:id="2"/>
    </w:p>
    <w:p w14:paraId="3F11E79E" w14:textId="65BD28C7" w:rsidR="00155950" w:rsidRPr="00AA6821" w:rsidRDefault="00155950" w:rsidP="00AA68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Особенность работы с детьми с ОВЗ состоит: не в поиске способов освоения разных танцевальных движений, а в стимуляции элементарной активности у ребенка; не в совершенствовании произношения, а в развитии элементарных вокализаций, простейших звукоподражаний; не в разучивании танцев, а в поиске способов побудить ребенка к танцевальному творчеству.</w:t>
      </w:r>
    </w:p>
    <w:p w14:paraId="0F4A2251" w14:textId="414E8844" w:rsidR="00715687" w:rsidRPr="00715687" w:rsidRDefault="00715687" w:rsidP="00AA68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87">
        <w:rPr>
          <w:rFonts w:ascii="Times New Roman" w:hAnsi="Times New Roman" w:cs="Times New Roman"/>
          <w:sz w:val="28"/>
          <w:szCs w:val="28"/>
        </w:rPr>
        <w:t xml:space="preserve">Содержание, организация и методика проведения музыкальных занятий с детьми с проблемами определяются, с одной стороны, спецификой музыкального искусства, с другой </w:t>
      </w:r>
      <w:r w:rsidR="00872A2A">
        <w:rPr>
          <w:rFonts w:ascii="Times New Roman" w:hAnsi="Times New Roman" w:cs="Times New Roman"/>
          <w:sz w:val="28"/>
          <w:szCs w:val="28"/>
        </w:rPr>
        <w:t xml:space="preserve">– </w:t>
      </w:r>
      <w:r w:rsidRPr="00715687">
        <w:rPr>
          <w:rFonts w:ascii="Times New Roman" w:hAnsi="Times New Roman" w:cs="Times New Roman"/>
          <w:sz w:val="28"/>
          <w:szCs w:val="28"/>
        </w:rPr>
        <w:t>природой и характером нарушений в развитии ребенка.</w:t>
      </w:r>
    </w:p>
    <w:p w14:paraId="2A134416" w14:textId="77777777" w:rsidR="00715687" w:rsidRPr="00715687" w:rsidRDefault="00715687" w:rsidP="009175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687">
        <w:rPr>
          <w:rFonts w:ascii="Times New Roman" w:hAnsi="Times New Roman" w:cs="Times New Roman"/>
          <w:b/>
          <w:bCs/>
          <w:sz w:val="28"/>
          <w:szCs w:val="28"/>
        </w:rPr>
        <w:t>В связи с этим основными задачами музыкальных занятий являются следующие:</w:t>
      </w:r>
    </w:p>
    <w:p w14:paraId="7AD0DBE6" w14:textId="77777777" w:rsidR="00917576" w:rsidRDefault="00715687" w:rsidP="00917576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AA6821">
        <w:rPr>
          <w:rFonts w:eastAsiaTheme="minorHAnsi"/>
          <w:sz w:val="28"/>
          <w:szCs w:val="28"/>
        </w:rPr>
        <w:t>приобщать детей с проблемами в развитии к основам музыкальной культуры, развивать их музыкально-эстетические интересы, потребности;</w:t>
      </w:r>
    </w:p>
    <w:p w14:paraId="24CE5173" w14:textId="77777777" w:rsidR="00917576" w:rsidRDefault="00715687" w:rsidP="00917576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17576">
        <w:rPr>
          <w:rFonts w:eastAsiaTheme="minorHAnsi"/>
          <w:sz w:val="28"/>
          <w:szCs w:val="28"/>
        </w:rPr>
        <w:t>развивать музыкальные способности детей;</w:t>
      </w:r>
    </w:p>
    <w:p w14:paraId="4142820B" w14:textId="77777777" w:rsidR="00917576" w:rsidRDefault="00917576" w:rsidP="00917576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="00715687" w:rsidRPr="00917576">
        <w:rPr>
          <w:rFonts w:eastAsiaTheme="minorHAnsi"/>
          <w:sz w:val="28"/>
          <w:szCs w:val="28"/>
        </w:rPr>
        <w:t>пособствовать коррекции нарушений в развитии ребенка средствами музыки, музыкальной деятельности;</w:t>
      </w:r>
    </w:p>
    <w:p w14:paraId="54F206AB" w14:textId="77777777" w:rsidR="00917576" w:rsidRPr="00917576" w:rsidRDefault="00715687" w:rsidP="00917576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17576">
        <w:rPr>
          <w:sz w:val="28"/>
          <w:szCs w:val="28"/>
        </w:rPr>
        <w:t>развивать у детей представления о различных видах музыкальной деятельности и формировать посильные способы этой деятельности;</w:t>
      </w:r>
    </w:p>
    <w:p w14:paraId="76864039" w14:textId="77777777" w:rsidR="00917576" w:rsidRPr="00917576" w:rsidRDefault="00715687" w:rsidP="00917576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17576">
        <w:rPr>
          <w:sz w:val="28"/>
          <w:szCs w:val="28"/>
        </w:rPr>
        <w:t>формировать доступные знания о музыке, ее особенностях, о различных видах музыкальной деятельности;</w:t>
      </w:r>
    </w:p>
    <w:p w14:paraId="77D311A9" w14:textId="77777777" w:rsidR="00917576" w:rsidRPr="00917576" w:rsidRDefault="00715687" w:rsidP="00917576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17576">
        <w:rPr>
          <w:sz w:val="28"/>
          <w:szCs w:val="28"/>
        </w:rPr>
        <w:t>доставлять детям радость, создавая положительный эмоциональный фон, возможности для их самостоятельной и творческой деятельности;</w:t>
      </w:r>
    </w:p>
    <w:p w14:paraId="78DC0B8E" w14:textId="77777777" w:rsidR="001659CE" w:rsidRPr="001659CE" w:rsidRDefault="00715687" w:rsidP="001659CE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17576">
        <w:rPr>
          <w:sz w:val="28"/>
          <w:szCs w:val="28"/>
        </w:rPr>
        <w:t>способствовать активному общению детей в процессе занятий, выработке навыков коммуникации, социальной адаптации.</w:t>
      </w:r>
    </w:p>
    <w:p w14:paraId="4DFB1CAB" w14:textId="4B9F6CA7" w:rsidR="005D3E9E" w:rsidRDefault="005D3E9E" w:rsidP="005D3E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E">
        <w:rPr>
          <w:rFonts w:ascii="Times New Roman" w:hAnsi="Times New Roman" w:cs="Times New Roman"/>
          <w:sz w:val="28"/>
          <w:szCs w:val="28"/>
        </w:rPr>
        <w:t xml:space="preserve">В работе с проблемными детьми отмечается значительный эффект от использования музыки: улучшается концентрации внимания и его продолжительность, снижается импульсивность; музыка оказывает </w:t>
      </w:r>
      <w:r w:rsidRPr="005D3E9E">
        <w:rPr>
          <w:rFonts w:ascii="Times New Roman" w:hAnsi="Times New Roman" w:cs="Times New Roman"/>
          <w:sz w:val="28"/>
          <w:szCs w:val="28"/>
        </w:rPr>
        <w:lastRenderedPageBreak/>
        <w:t xml:space="preserve">успокаивающее воздействие на большинство гиперактивных детей; улучшаются речевая и сенсомоторная функции организма; повышается ориентировка в пространственно-временных отношениях; развиваются познавательные интересы ребенка. </w:t>
      </w:r>
      <w:r>
        <w:rPr>
          <w:rFonts w:ascii="Times New Roman" w:hAnsi="Times New Roman" w:cs="Times New Roman"/>
          <w:sz w:val="28"/>
          <w:szCs w:val="28"/>
        </w:rPr>
        <w:t>Связи с этим можно утверждать, что музыка обладает оздоровительным эффектом.</w:t>
      </w:r>
    </w:p>
    <w:p w14:paraId="6119DBDC" w14:textId="7C9D2671" w:rsidR="00F7388F" w:rsidRPr="005D3E9E" w:rsidRDefault="00F7388F" w:rsidP="00F738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8F">
        <w:rPr>
          <w:rFonts w:ascii="Times New Roman" w:hAnsi="Times New Roman" w:cs="Times New Roman"/>
          <w:b/>
          <w:bCs/>
          <w:sz w:val="28"/>
          <w:szCs w:val="28"/>
        </w:rPr>
        <w:t>Оздоровительная функция музыки</w:t>
      </w:r>
      <w:r>
        <w:rPr>
          <w:rFonts w:ascii="Times New Roman" w:hAnsi="Times New Roman" w:cs="Times New Roman"/>
          <w:sz w:val="28"/>
          <w:szCs w:val="28"/>
        </w:rPr>
        <w:t xml:space="preserve"> – это использование средств оздоровления с использованием музыкального материала в системе мер, направленных на сохранение и укрепление здоровья с учетом возраста, наличия заболеваний или </w:t>
      </w:r>
      <w:r w:rsidR="00272864">
        <w:rPr>
          <w:rFonts w:ascii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hAnsi="Times New Roman" w:cs="Times New Roman"/>
          <w:sz w:val="28"/>
          <w:szCs w:val="28"/>
        </w:rPr>
        <w:t>расстройств и т.д.</w:t>
      </w:r>
    </w:p>
    <w:p w14:paraId="2F6365F4" w14:textId="77777777" w:rsidR="00A65F1C" w:rsidRDefault="00C7375A" w:rsidP="001659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CE">
        <w:rPr>
          <w:rFonts w:ascii="Times New Roman" w:hAnsi="Times New Roman" w:cs="Times New Roman"/>
          <w:sz w:val="28"/>
          <w:szCs w:val="28"/>
        </w:rPr>
        <w:t xml:space="preserve">Оздоровительная функция музыки проявляется во всех видах музыкальной деятельности детей: восприятии, пении, движении, игре на музыкальных инструментах. </w:t>
      </w:r>
    </w:p>
    <w:p w14:paraId="12C7FEBE" w14:textId="77777777" w:rsidR="005D3E9E" w:rsidRDefault="00C7375A" w:rsidP="005D3E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1C">
        <w:rPr>
          <w:rFonts w:ascii="Times New Roman" w:hAnsi="Times New Roman" w:cs="Times New Roman"/>
          <w:b/>
          <w:bCs/>
          <w:sz w:val="28"/>
          <w:szCs w:val="28"/>
        </w:rPr>
        <w:t>При восприятии музыки</w:t>
      </w:r>
      <w:r w:rsidRPr="001659CE">
        <w:rPr>
          <w:rFonts w:ascii="Times New Roman" w:hAnsi="Times New Roman" w:cs="Times New Roman"/>
          <w:sz w:val="28"/>
          <w:szCs w:val="28"/>
        </w:rPr>
        <w:t xml:space="preserve"> оптимизируется эмоциональное состояние, музыка помогает успокоить или, наоборот, активизировать, настроить, заинтересовать. </w:t>
      </w:r>
    </w:p>
    <w:p w14:paraId="58AF9672" w14:textId="77777777" w:rsidR="003142C9" w:rsidRDefault="005D3E9E" w:rsidP="003142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B1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  <w:r w:rsidR="007E6F10">
        <w:rPr>
          <w:rFonts w:ascii="Times New Roman" w:hAnsi="Times New Roman" w:cs="Times New Roman"/>
          <w:b/>
          <w:bCs/>
          <w:sz w:val="28"/>
          <w:szCs w:val="28"/>
        </w:rPr>
        <w:t xml:space="preserve"> (слушание)</w:t>
      </w:r>
      <w:r w:rsidRPr="002C20B1">
        <w:rPr>
          <w:rFonts w:ascii="Times New Roman" w:hAnsi="Times New Roman" w:cs="Times New Roman"/>
          <w:b/>
          <w:bCs/>
          <w:sz w:val="28"/>
          <w:szCs w:val="28"/>
        </w:rPr>
        <w:t xml:space="preserve"> музыки</w:t>
      </w:r>
      <w:r w:rsidRPr="006F1550">
        <w:rPr>
          <w:rFonts w:ascii="Times New Roman" w:hAnsi="Times New Roman" w:cs="Times New Roman"/>
          <w:sz w:val="28"/>
          <w:szCs w:val="28"/>
        </w:rPr>
        <w:t xml:space="preserve"> оказывает действенную помощь в решении эстетических и коррекционных задач, она обогащает эмоциональную сферу детей, расширяет их кругозор, влияет на развитие речи и формирование личности. Важным условием оздоровительной работы является формирование у детей художественных и музыкальных впечатлений посредством ознакомления их с образцами мировой художественной культуры, в том числе с классической музыкой.</w:t>
      </w:r>
      <w:r w:rsidRPr="00165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B6C9F" w14:textId="77777777" w:rsidR="003142C9" w:rsidRDefault="005D3E9E" w:rsidP="003142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Согласно последним исследованиям, классическая музыка благотворно влияет на физические процессы организма, способствует развитию памяти, внимания, воображения, развивает духовные и душевные качества личности.</w:t>
      </w:r>
      <w:r w:rsidR="009338AE">
        <w:rPr>
          <w:rFonts w:ascii="Times New Roman" w:hAnsi="Times New Roman" w:cs="Times New Roman"/>
          <w:sz w:val="28"/>
          <w:szCs w:val="28"/>
        </w:rPr>
        <w:t xml:space="preserve"> </w:t>
      </w:r>
      <w:r w:rsidR="009338AE" w:rsidRPr="006F1550">
        <w:rPr>
          <w:rFonts w:ascii="Times New Roman" w:hAnsi="Times New Roman" w:cs="Times New Roman"/>
          <w:sz w:val="28"/>
          <w:szCs w:val="28"/>
        </w:rPr>
        <w:t xml:space="preserve">Положительный эмоциональный отклик на музыку, во время которого дети совершают заметные или незаметные движения головой, туловищем, руками, ногами, речевым и дыхательным аппаратом, способствует нормализации общего состояния ребенка, его настроения и поведения, снижает тревожность, скованность, зажимы, что, в свою очередь, влияет на повышение </w:t>
      </w:r>
      <w:r w:rsidR="009338AE" w:rsidRPr="006F1550">
        <w:rPr>
          <w:rFonts w:ascii="Times New Roman" w:hAnsi="Times New Roman" w:cs="Times New Roman"/>
          <w:sz w:val="28"/>
          <w:szCs w:val="28"/>
        </w:rPr>
        <w:lastRenderedPageBreak/>
        <w:t>познавательной активности, регуляцию собственной деятельности, умение осознавать себя, давать оценку своему состоянию.</w:t>
      </w:r>
    </w:p>
    <w:p w14:paraId="56A0C5F8" w14:textId="151CE11D" w:rsidR="009338AE" w:rsidRDefault="009338AE" w:rsidP="003142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Рассуждения о музыке положительно влияют на развитие речи ребенка, умения анализировать, сравнивать, делать умозаключения. Ассоциации звуков музыки со звуками окружающего мира позволяют компенсировать недостаток чувственного опыта и обогащают представления детей об окружающем мире.</w:t>
      </w:r>
    </w:p>
    <w:p w14:paraId="4083D2F7" w14:textId="77777777" w:rsidR="00BF2590" w:rsidRDefault="002C20B1" w:rsidP="00BF25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0B1">
        <w:rPr>
          <w:rFonts w:ascii="Times New Roman" w:hAnsi="Times New Roman" w:cs="Times New Roman"/>
          <w:b/>
          <w:bCs/>
          <w:sz w:val="28"/>
          <w:szCs w:val="28"/>
        </w:rPr>
        <w:t>Игра на детских музыкальных инструментах</w:t>
      </w:r>
    </w:p>
    <w:p w14:paraId="4C634B99" w14:textId="53DF81CF" w:rsidR="002A6E35" w:rsidRPr="00BF2590" w:rsidRDefault="002C20B1" w:rsidP="00BF25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90">
        <w:rPr>
          <w:rFonts w:ascii="Times New Roman" w:hAnsi="Times New Roman" w:cs="Times New Roman"/>
          <w:sz w:val="28"/>
          <w:szCs w:val="28"/>
        </w:rPr>
        <w:t>Довольно часто у детей с ограниченными возможностями наблюдаются нарушения темпа и ритма н</w:t>
      </w:r>
      <w:r w:rsidR="009338AE" w:rsidRPr="00BF2590">
        <w:rPr>
          <w:rFonts w:ascii="Times New Roman" w:hAnsi="Times New Roman" w:cs="Times New Roman"/>
          <w:sz w:val="28"/>
          <w:szCs w:val="28"/>
        </w:rPr>
        <w:t>е</w:t>
      </w:r>
      <w:r w:rsidRPr="00BF2590">
        <w:rPr>
          <w:rFonts w:ascii="Times New Roman" w:hAnsi="Times New Roman" w:cs="Times New Roman"/>
          <w:sz w:val="28"/>
          <w:szCs w:val="28"/>
        </w:rPr>
        <w:t xml:space="preserve"> только речи, но и движений, </w:t>
      </w:r>
      <w:r w:rsidR="00102932" w:rsidRPr="00BF2590">
        <w:rPr>
          <w:rFonts w:ascii="Times New Roman" w:hAnsi="Times New Roman" w:cs="Times New Roman"/>
          <w:sz w:val="28"/>
          <w:szCs w:val="28"/>
        </w:rPr>
        <w:t xml:space="preserve">в </w:t>
      </w:r>
      <w:r w:rsidRPr="00BF2590">
        <w:rPr>
          <w:rFonts w:ascii="Times New Roman" w:hAnsi="Times New Roman" w:cs="Times New Roman"/>
          <w:sz w:val="28"/>
          <w:szCs w:val="28"/>
        </w:rPr>
        <w:t>преодоление этих нарушений большую помощь оказывает игра на музыкальных инструментах.</w:t>
      </w:r>
    </w:p>
    <w:p w14:paraId="150F3856" w14:textId="582FC8A5" w:rsidR="002A6E35" w:rsidRPr="002A6E35" w:rsidRDefault="002A6E35" w:rsidP="002A6E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35">
        <w:rPr>
          <w:rFonts w:ascii="Times New Roman" w:hAnsi="Times New Roman" w:cs="Times New Roman"/>
          <w:sz w:val="28"/>
          <w:szCs w:val="28"/>
        </w:rPr>
        <w:t>Использование детских музыкальных инструментов положительно сказывается на развитии слуховых рецепторов</w:t>
      </w:r>
      <w:r>
        <w:rPr>
          <w:rFonts w:ascii="Times New Roman" w:hAnsi="Times New Roman" w:cs="Times New Roman"/>
          <w:sz w:val="28"/>
          <w:szCs w:val="28"/>
        </w:rPr>
        <w:t xml:space="preserve">, дети </w:t>
      </w:r>
      <w:r w:rsidRPr="002A6E35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E35">
        <w:rPr>
          <w:rFonts w:ascii="Times New Roman" w:hAnsi="Times New Roman" w:cs="Times New Roman"/>
          <w:sz w:val="28"/>
          <w:szCs w:val="28"/>
        </w:rPr>
        <w:t>т чувствовать ритм и воспроизводить активные движения ему в такт. Используя музыкальные инструменты,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E35">
        <w:rPr>
          <w:rFonts w:ascii="Times New Roman" w:hAnsi="Times New Roman" w:cs="Times New Roman"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A6E35">
        <w:rPr>
          <w:rFonts w:ascii="Times New Roman" w:hAnsi="Times New Roman" w:cs="Times New Roman"/>
          <w:sz w:val="28"/>
          <w:szCs w:val="28"/>
        </w:rPr>
        <w:t xml:space="preserve"> мелк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A6E35">
        <w:rPr>
          <w:rFonts w:ascii="Times New Roman" w:hAnsi="Times New Roman" w:cs="Times New Roman"/>
          <w:sz w:val="28"/>
          <w:szCs w:val="28"/>
        </w:rPr>
        <w:t xml:space="preserve"> моторику, память и звуковое восприятие.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E35">
        <w:rPr>
          <w:rFonts w:ascii="Times New Roman" w:hAnsi="Times New Roman" w:cs="Times New Roman"/>
          <w:sz w:val="28"/>
          <w:szCs w:val="28"/>
        </w:rPr>
        <w:t>позволяют детям развиваться творчески, самовыразиться в музыке и прививают ребенку музыкальный вкус на всю жизнь.</w:t>
      </w:r>
    </w:p>
    <w:p w14:paraId="7EB3EF21" w14:textId="75053AEF" w:rsidR="000F1ADE" w:rsidRPr="002A6E35" w:rsidRDefault="002A6E35" w:rsidP="002A6E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35">
        <w:rPr>
          <w:rFonts w:ascii="Times New Roman" w:hAnsi="Times New Roman" w:cs="Times New Roman"/>
          <w:sz w:val="28"/>
          <w:szCs w:val="28"/>
        </w:rPr>
        <w:t>Польза детских инструментов для музыки состоит еще и в том, что в игре на таких инструментах ребенок развивает свою жизненную активность, совершенствует мышление, обогащает свое эмоциональное мировосприятие – да и просто радуется собственным действиям и воспроизводимым звукам.</w:t>
      </w:r>
    </w:p>
    <w:p w14:paraId="2B52EC08" w14:textId="77777777" w:rsidR="00BF2590" w:rsidRDefault="00BF2590" w:rsidP="00BF25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18">
        <w:rPr>
          <w:rFonts w:ascii="Times New Roman" w:hAnsi="Times New Roman" w:cs="Times New Roman"/>
          <w:sz w:val="28"/>
          <w:szCs w:val="28"/>
        </w:rPr>
        <w:t>Бесспорна и воспитательная функция оркестра, поскольку коллективное музицирования является также одной из форм общения. При этом каждый ребенок становится активным участником ансамбля, независимо от уровня его способностей и образования на данный момент, что способствует психологической раскованности, свободе, дружелюбной атмосфере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18">
        <w:rPr>
          <w:rFonts w:ascii="Times New Roman" w:hAnsi="Times New Roman" w:cs="Times New Roman"/>
          <w:sz w:val="28"/>
          <w:szCs w:val="28"/>
        </w:rPr>
        <w:t>Совместное музицирование способствует развитию таких качеств,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18">
        <w:rPr>
          <w:rFonts w:ascii="Times New Roman" w:hAnsi="Times New Roman" w:cs="Times New Roman"/>
          <w:sz w:val="28"/>
          <w:szCs w:val="28"/>
        </w:rPr>
        <w:t>внимательность, дисциплинированность,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018">
        <w:rPr>
          <w:rFonts w:ascii="Times New Roman" w:hAnsi="Times New Roman" w:cs="Times New Roman"/>
          <w:sz w:val="28"/>
          <w:szCs w:val="28"/>
        </w:rPr>
        <w:t xml:space="preserve">целеустремленность. </w:t>
      </w:r>
    </w:p>
    <w:p w14:paraId="0CB72546" w14:textId="238262B3" w:rsidR="00BF2590" w:rsidRPr="006F4977" w:rsidRDefault="00BF2590" w:rsidP="006F49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18">
        <w:rPr>
          <w:rFonts w:ascii="Times New Roman" w:hAnsi="Times New Roman" w:cs="Times New Roman"/>
          <w:sz w:val="28"/>
          <w:szCs w:val="28"/>
        </w:rPr>
        <w:lastRenderedPageBreak/>
        <w:t>Игра на детских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18">
        <w:rPr>
          <w:rFonts w:ascii="Times New Roman" w:hAnsi="Times New Roman" w:cs="Times New Roman"/>
          <w:sz w:val="28"/>
          <w:szCs w:val="28"/>
        </w:rPr>
        <w:t>- развивает музыкальный слух, ритм, музыкальную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 способности к восприятию.</w:t>
      </w:r>
    </w:p>
    <w:p w14:paraId="2BBA51B4" w14:textId="4EB1D4A8" w:rsidR="00492686" w:rsidRDefault="00492686" w:rsidP="005C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1C">
        <w:rPr>
          <w:rFonts w:ascii="Times New Roman" w:hAnsi="Times New Roman" w:cs="Times New Roman"/>
          <w:b/>
          <w:bCs/>
          <w:sz w:val="28"/>
          <w:szCs w:val="28"/>
        </w:rPr>
        <w:t>Танец, мимика</w:t>
      </w:r>
      <w:r w:rsidR="009338AE">
        <w:rPr>
          <w:rFonts w:ascii="Times New Roman" w:hAnsi="Times New Roman" w:cs="Times New Roman"/>
          <w:b/>
          <w:bCs/>
          <w:sz w:val="28"/>
          <w:szCs w:val="28"/>
        </w:rPr>
        <w:t>, жест, ритмические движения</w:t>
      </w:r>
      <w:r w:rsidRPr="006F1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1550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9338AE">
        <w:rPr>
          <w:rFonts w:ascii="Times New Roman" w:hAnsi="Times New Roman" w:cs="Times New Roman"/>
          <w:sz w:val="28"/>
          <w:szCs w:val="28"/>
        </w:rPr>
        <w:t>ы</w:t>
      </w:r>
      <w:r w:rsidRPr="006F1550">
        <w:rPr>
          <w:rFonts w:ascii="Times New Roman" w:hAnsi="Times New Roman" w:cs="Times New Roman"/>
          <w:sz w:val="28"/>
          <w:szCs w:val="28"/>
        </w:rPr>
        <w:t xml:space="preserve"> выражения чувств и переживаний.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550">
        <w:rPr>
          <w:rFonts w:ascii="Times New Roman" w:hAnsi="Times New Roman" w:cs="Times New Roman"/>
          <w:sz w:val="28"/>
          <w:szCs w:val="28"/>
        </w:rPr>
        <w:t xml:space="preserve">Известно, что каждое невротическое нарушение сопровождается и нарушением ритмических процессов, происходящих в организме. </w:t>
      </w:r>
      <w:r w:rsidR="005C2A42">
        <w:rPr>
          <w:rFonts w:ascii="Times New Roman" w:hAnsi="Times New Roman" w:cs="Times New Roman"/>
          <w:sz w:val="28"/>
          <w:szCs w:val="28"/>
        </w:rPr>
        <w:t>И потому</w:t>
      </w:r>
      <w:r w:rsidRPr="006F1550">
        <w:rPr>
          <w:rFonts w:ascii="Times New Roman" w:hAnsi="Times New Roman" w:cs="Times New Roman"/>
          <w:sz w:val="28"/>
          <w:szCs w:val="28"/>
        </w:rPr>
        <w:t xml:space="preserve"> </w:t>
      </w:r>
      <w:r w:rsidR="005C2A42">
        <w:rPr>
          <w:rFonts w:ascii="Times New Roman" w:hAnsi="Times New Roman" w:cs="Times New Roman"/>
          <w:sz w:val="28"/>
          <w:szCs w:val="28"/>
        </w:rPr>
        <w:t xml:space="preserve">важной </w:t>
      </w:r>
      <w:r w:rsidRPr="006F1550">
        <w:rPr>
          <w:rFonts w:ascii="Times New Roman" w:hAnsi="Times New Roman" w:cs="Times New Roman"/>
          <w:sz w:val="28"/>
          <w:szCs w:val="28"/>
        </w:rPr>
        <w:t>задач</w:t>
      </w:r>
      <w:r w:rsidR="005C2A42">
        <w:rPr>
          <w:rFonts w:ascii="Times New Roman" w:hAnsi="Times New Roman" w:cs="Times New Roman"/>
          <w:sz w:val="28"/>
          <w:szCs w:val="28"/>
        </w:rPr>
        <w:t>ей</w:t>
      </w:r>
      <w:r w:rsidRPr="006F1550">
        <w:rPr>
          <w:rFonts w:ascii="Times New Roman" w:hAnsi="Times New Roman" w:cs="Times New Roman"/>
          <w:sz w:val="28"/>
          <w:szCs w:val="28"/>
        </w:rPr>
        <w:t xml:space="preserve"> музыкального воспитания детей с О</w:t>
      </w:r>
      <w:r w:rsidR="005C2A42">
        <w:rPr>
          <w:rFonts w:ascii="Times New Roman" w:hAnsi="Times New Roman" w:cs="Times New Roman"/>
          <w:sz w:val="28"/>
          <w:szCs w:val="28"/>
        </w:rPr>
        <w:t>В</w:t>
      </w:r>
      <w:r w:rsidRPr="006F1550">
        <w:rPr>
          <w:rFonts w:ascii="Times New Roman" w:hAnsi="Times New Roman" w:cs="Times New Roman"/>
          <w:sz w:val="28"/>
          <w:szCs w:val="28"/>
        </w:rPr>
        <w:t xml:space="preserve">З, является развитие ритмических движений. Движения под музыку </w:t>
      </w:r>
      <w:r w:rsidR="009338AE" w:rsidRPr="006F1550">
        <w:rPr>
          <w:rFonts w:ascii="Times New Roman" w:hAnsi="Times New Roman" w:cs="Times New Roman"/>
          <w:sz w:val="28"/>
          <w:szCs w:val="28"/>
        </w:rPr>
        <w:t>использу</w:t>
      </w:r>
      <w:r w:rsidR="009338AE">
        <w:rPr>
          <w:rFonts w:ascii="Times New Roman" w:hAnsi="Times New Roman" w:cs="Times New Roman"/>
          <w:sz w:val="28"/>
          <w:szCs w:val="28"/>
        </w:rPr>
        <w:t>ется</w:t>
      </w:r>
      <w:r w:rsidRPr="006F1550">
        <w:rPr>
          <w:rFonts w:ascii="Times New Roman" w:hAnsi="Times New Roman" w:cs="Times New Roman"/>
          <w:sz w:val="28"/>
          <w:szCs w:val="28"/>
        </w:rPr>
        <w:t xml:space="preserve"> очень широко и как средство творческого, музыкального развития детей, и как инструмент их физического воспитания, а также как средство коррекции и лечения при различных патологиях.</w:t>
      </w:r>
    </w:p>
    <w:p w14:paraId="25DD252F" w14:textId="49B1E49A" w:rsidR="00492686" w:rsidRDefault="00D355ED" w:rsidP="004926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 </w:t>
      </w:r>
      <w:r w:rsidR="00492686" w:rsidRPr="006F1550">
        <w:rPr>
          <w:rFonts w:ascii="Times New Roman" w:hAnsi="Times New Roman" w:cs="Times New Roman"/>
          <w:sz w:val="28"/>
          <w:szCs w:val="28"/>
        </w:rPr>
        <w:t>способствуют коррекции осанки, развитию координации движений, переключаемости с одного вида движений на другой, развивается чувство ритма, музыкальный слух и вкус. В процессе участия в коллективных танцах, играх происходит формирование у них чувства партнерства, складываются особые отношения со сверстниками. Музыкально-ритмические движения и танцы способствуют эмоциональному и психофизическому развитию детей.</w:t>
      </w:r>
    </w:p>
    <w:p w14:paraId="18BF7F09" w14:textId="6CEEF100" w:rsidR="006F4977" w:rsidRDefault="00492686" w:rsidP="006F49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Ребенку с нарушением речи при наличии определенных двигательных навыков легче передать характер музыки в движении, чем описать его словами. Основная направленность работы по музыкальному движению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F1550">
        <w:rPr>
          <w:rFonts w:ascii="Times New Roman" w:hAnsi="Times New Roman" w:cs="Times New Roman"/>
          <w:sz w:val="28"/>
          <w:szCs w:val="28"/>
        </w:rPr>
        <w:t>психологическое раскрепощение ребенка через освоение своего собственного тела</w:t>
      </w:r>
      <w:r w:rsidR="006F4977">
        <w:rPr>
          <w:rFonts w:ascii="Times New Roman" w:hAnsi="Times New Roman" w:cs="Times New Roman"/>
          <w:sz w:val="28"/>
          <w:szCs w:val="28"/>
        </w:rPr>
        <w:t>.</w:t>
      </w:r>
    </w:p>
    <w:p w14:paraId="0E959C49" w14:textId="7AB137AA" w:rsidR="005D3E9E" w:rsidRDefault="005D3E9E" w:rsidP="005D3E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CE">
        <w:rPr>
          <w:rFonts w:ascii="Times New Roman" w:hAnsi="Times New Roman" w:cs="Times New Roman"/>
          <w:sz w:val="28"/>
          <w:szCs w:val="28"/>
        </w:rPr>
        <w:t xml:space="preserve">Оздоровительный эффект </w:t>
      </w:r>
      <w:r w:rsidRPr="00A65F1C">
        <w:rPr>
          <w:rFonts w:ascii="Times New Roman" w:hAnsi="Times New Roman" w:cs="Times New Roman"/>
          <w:b/>
          <w:bCs/>
          <w:sz w:val="28"/>
          <w:szCs w:val="28"/>
        </w:rPr>
        <w:t xml:space="preserve">пения </w:t>
      </w:r>
      <w:r w:rsidRPr="001659CE">
        <w:rPr>
          <w:rFonts w:ascii="Times New Roman" w:hAnsi="Times New Roman" w:cs="Times New Roman"/>
          <w:sz w:val="28"/>
          <w:szCs w:val="28"/>
        </w:rPr>
        <w:t>проявляется в улучшении психоэмоционального состояния и адаптивных реакций детей, гармоничном развитии физических и эстетических качеств.</w:t>
      </w:r>
    </w:p>
    <w:p w14:paraId="0FEC50A0" w14:textId="13098737" w:rsidR="005D3E9E" w:rsidRDefault="005D3E9E" w:rsidP="005D3E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 xml:space="preserve">Пение помогает в решении познавательных, воспитательных и коррекционных задач в работе с дошкольниками с проблемами: формирование </w:t>
      </w:r>
      <w:r w:rsidRPr="006F1550">
        <w:rPr>
          <w:rFonts w:ascii="Times New Roman" w:hAnsi="Times New Roman" w:cs="Times New Roman"/>
          <w:sz w:val="28"/>
          <w:szCs w:val="28"/>
        </w:rPr>
        <w:lastRenderedPageBreak/>
        <w:t>основ певческой вокально-хоровой культуры, развитие художественно-эстетического вкуса, приобщение к исполнительской</w:t>
      </w:r>
      <w:r w:rsidRPr="001659CE">
        <w:rPr>
          <w:rFonts w:ascii="Times New Roman" w:hAnsi="Times New Roman" w:cs="Times New Roman"/>
          <w:sz w:val="28"/>
          <w:szCs w:val="28"/>
        </w:rPr>
        <w:t xml:space="preserve"> </w:t>
      </w:r>
      <w:r w:rsidRPr="006F1550">
        <w:rPr>
          <w:rFonts w:ascii="Times New Roman" w:hAnsi="Times New Roman" w:cs="Times New Roman"/>
          <w:sz w:val="28"/>
          <w:szCs w:val="28"/>
        </w:rPr>
        <w:t>деятельности; развитие вокального слуха, умения различать правильное и неправильное пение, высоту звуков, их длительность, умения слушать себя во время пения. Усвоение через пение нравственно-эстетических ценностей и формирование способности к сопереживанию, умению различать добро и зло, уважать труд, бережно относиться к природе, животным, с нежностью общаться с мамой, быть уважительным с другими взрослыми и сверстниками.</w:t>
      </w:r>
    </w:p>
    <w:p w14:paraId="6D1ED0B4" w14:textId="4A0A8D4E" w:rsidR="00AF382B" w:rsidRDefault="005D3E9E" w:rsidP="00AF38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Пение способствует развитию психических процессов и свойств личности </w:t>
      </w:r>
      <w:r w:rsidRPr="006F1550">
        <w:rPr>
          <w:rFonts w:ascii="Times New Roman" w:hAnsi="Times New Roman" w:cs="Times New Roman"/>
          <w:i/>
          <w:iCs/>
          <w:sz w:val="28"/>
          <w:szCs w:val="28"/>
        </w:rPr>
        <w:t>(внимание, память, мышление, воображение и т.д.)</w:t>
      </w:r>
      <w:r w:rsidRPr="006F1550">
        <w:rPr>
          <w:rFonts w:ascii="Times New Roman" w:hAnsi="Times New Roman" w:cs="Times New Roman"/>
          <w:sz w:val="28"/>
          <w:szCs w:val="28"/>
        </w:rPr>
        <w:t>. Расширение кругозора, нормализации деятельности периферических отделов речевого аппарата </w:t>
      </w:r>
      <w:r w:rsidRPr="006F1550">
        <w:rPr>
          <w:rFonts w:ascii="Times New Roman" w:hAnsi="Times New Roman" w:cs="Times New Roman"/>
          <w:i/>
          <w:iCs/>
          <w:sz w:val="28"/>
          <w:szCs w:val="28"/>
        </w:rPr>
        <w:t>(дыхательного, артикуляционного)</w:t>
      </w:r>
      <w:r w:rsidR="00D355ED">
        <w:rPr>
          <w:rFonts w:ascii="Times New Roman" w:hAnsi="Times New Roman" w:cs="Times New Roman"/>
          <w:sz w:val="28"/>
          <w:szCs w:val="28"/>
        </w:rPr>
        <w:t>, р</w:t>
      </w:r>
      <w:r w:rsidRPr="006F1550">
        <w:rPr>
          <w:rFonts w:ascii="Times New Roman" w:hAnsi="Times New Roman" w:cs="Times New Roman"/>
          <w:sz w:val="28"/>
          <w:szCs w:val="28"/>
        </w:rPr>
        <w:t>азвитию речи за счет расширения</w:t>
      </w:r>
      <w:r w:rsidR="00D355ED">
        <w:rPr>
          <w:rFonts w:ascii="Times New Roman" w:hAnsi="Times New Roman" w:cs="Times New Roman"/>
          <w:sz w:val="28"/>
          <w:szCs w:val="28"/>
        </w:rPr>
        <w:t xml:space="preserve"> </w:t>
      </w:r>
      <w:r w:rsidRPr="006F1550">
        <w:rPr>
          <w:rFonts w:ascii="Times New Roman" w:hAnsi="Times New Roman" w:cs="Times New Roman"/>
          <w:sz w:val="28"/>
          <w:szCs w:val="28"/>
        </w:rPr>
        <w:t>словаря</w:t>
      </w:r>
      <w:r w:rsidR="00D355ED">
        <w:rPr>
          <w:rFonts w:ascii="Times New Roman" w:hAnsi="Times New Roman" w:cs="Times New Roman"/>
          <w:sz w:val="28"/>
          <w:szCs w:val="28"/>
        </w:rPr>
        <w:t xml:space="preserve">. </w:t>
      </w:r>
      <w:r w:rsidRPr="006F1550">
        <w:rPr>
          <w:rFonts w:ascii="Times New Roman" w:hAnsi="Times New Roman" w:cs="Times New Roman"/>
          <w:sz w:val="28"/>
          <w:szCs w:val="28"/>
        </w:rPr>
        <w:t>Помогает исправлять ряд речевых недостатков: невнятное произношение, проглатывание окончаний слов, особенно твердых.</w:t>
      </w:r>
    </w:p>
    <w:p w14:paraId="11DBCCC5" w14:textId="6924C7BB" w:rsidR="00245B24" w:rsidRPr="00245B24" w:rsidRDefault="00245B24" w:rsidP="00AF38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B24">
        <w:rPr>
          <w:rFonts w:ascii="Times New Roman" w:hAnsi="Times New Roman" w:cs="Times New Roman"/>
          <w:b/>
          <w:bCs/>
          <w:sz w:val="28"/>
          <w:szCs w:val="28"/>
        </w:rPr>
        <w:t>Рекомендации для педагогов.</w:t>
      </w:r>
    </w:p>
    <w:p w14:paraId="7649A6FC" w14:textId="50A86399" w:rsidR="00AF382B" w:rsidRPr="006F1550" w:rsidRDefault="00AF382B" w:rsidP="00AF38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Дефектологи, логопеды, психологи, воспитатели должны использовать в своей работе все виды музыкальной деятельности детей. Компенсация вторичных отклонений в развитии детей средствами музыки возможна в течение всего распорядка дня (на групповых и индивидуальных занятиях, прогулках, в режимных моментах, в игровой, продуктивной, трудовой деятельности). Педагогам целесообразно включать в занятия с детьми восприятие музыки, музыкальное исполнительство (пение, музыкально-ритмические движения, игра на музыкальных инструментах), музыкальное творчество, некоторые виды музыкально-образовательной деятельности.</w:t>
      </w:r>
    </w:p>
    <w:p w14:paraId="3F154CED" w14:textId="6890B4F6" w:rsidR="00872A2A" w:rsidRDefault="00492686" w:rsidP="007244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Все вышесказанное позволяет рассматривать оздоровительную функцию музыки, как очень важную в работе с дошкольниками. Еще раз подчерк</w:t>
      </w:r>
      <w:r w:rsidR="007244B3">
        <w:rPr>
          <w:rFonts w:ascii="Times New Roman" w:hAnsi="Times New Roman" w:cs="Times New Roman"/>
          <w:sz w:val="28"/>
          <w:szCs w:val="28"/>
        </w:rPr>
        <w:t>ну</w:t>
      </w:r>
      <w:r w:rsidRPr="006F1550">
        <w:rPr>
          <w:rFonts w:ascii="Times New Roman" w:hAnsi="Times New Roman" w:cs="Times New Roman"/>
          <w:sz w:val="28"/>
          <w:szCs w:val="28"/>
        </w:rPr>
        <w:t>, что музыка позволяет оптимизировать эмоциональное состояние, развивает коммуникативные и творческие возможности ребенка, повышает самооценку, способствует открытому выражению эмоций, развивает эмпатические чувства.</w:t>
      </w:r>
      <w:r w:rsidRPr="005D3E9E">
        <w:rPr>
          <w:rFonts w:ascii="Times New Roman" w:hAnsi="Times New Roman" w:cs="Times New Roman"/>
          <w:sz w:val="28"/>
          <w:szCs w:val="28"/>
        </w:rPr>
        <w:t xml:space="preserve"> </w:t>
      </w:r>
      <w:r w:rsidRPr="006F1550">
        <w:rPr>
          <w:rFonts w:ascii="Times New Roman" w:hAnsi="Times New Roman" w:cs="Times New Roman"/>
          <w:sz w:val="28"/>
          <w:szCs w:val="28"/>
        </w:rPr>
        <w:t xml:space="preserve">Вся проводимая работа способствует созданию </w:t>
      </w:r>
      <w:r w:rsidRPr="006F1550">
        <w:rPr>
          <w:rFonts w:ascii="Times New Roman" w:hAnsi="Times New Roman" w:cs="Times New Roman"/>
          <w:sz w:val="28"/>
          <w:szCs w:val="28"/>
        </w:rPr>
        <w:lastRenderedPageBreak/>
        <w:t>дружного, жизнерадостного и работоспособного детского коллектива, воспитанию толерантности и социализации детей с ограниченными возможностями здоровья в среду здоровых сверстников.</w:t>
      </w:r>
      <w:r w:rsidR="007244B3">
        <w:rPr>
          <w:rFonts w:ascii="Times New Roman" w:hAnsi="Times New Roman" w:cs="Times New Roman"/>
          <w:sz w:val="28"/>
          <w:szCs w:val="28"/>
        </w:rPr>
        <w:t xml:space="preserve"> </w:t>
      </w:r>
      <w:r w:rsidR="005D3E9E" w:rsidRPr="006F1550">
        <w:rPr>
          <w:rFonts w:ascii="Times New Roman" w:hAnsi="Times New Roman" w:cs="Times New Roman"/>
          <w:sz w:val="28"/>
          <w:szCs w:val="28"/>
        </w:rPr>
        <w:t>Музыка также является средством, способным помочь детям с ОВЗ увидеть, услышать, почувствовать все многообразие окружающей среды, помочь им познать свое Я, войти в мир взрослых, полноценно существовать и взаимодействовать в нем.</w:t>
      </w:r>
    </w:p>
    <w:p w14:paraId="487D0BA4" w14:textId="3F6D2118" w:rsidR="008B11C9" w:rsidRPr="00492686" w:rsidRDefault="008B11C9" w:rsidP="00492686">
      <w:pPr>
        <w:spacing w:after="0" w:line="360" w:lineRule="auto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8B11C9" w:rsidRPr="0049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82A"/>
    <w:multiLevelType w:val="multilevel"/>
    <w:tmpl w:val="947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4845"/>
    <w:multiLevelType w:val="hybridMultilevel"/>
    <w:tmpl w:val="841E0D2C"/>
    <w:lvl w:ilvl="0" w:tplc="D6DEA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1C6882"/>
    <w:multiLevelType w:val="multilevel"/>
    <w:tmpl w:val="45FC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72A17"/>
    <w:multiLevelType w:val="multilevel"/>
    <w:tmpl w:val="D852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37344"/>
    <w:multiLevelType w:val="multilevel"/>
    <w:tmpl w:val="8A5E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41744"/>
    <w:multiLevelType w:val="multilevel"/>
    <w:tmpl w:val="84EE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41C29"/>
    <w:multiLevelType w:val="hybridMultilevel"/>
    <w:tmpl w:val="F7843152"/>
    <w:lvl w:ilvl="0" w:tplc="5C7EAD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48DC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B043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CA7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AA42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7069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0A5F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3CB8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08B8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FCF2DCB"/>
    <w:multiLevelType w:val="multilevel"/>
    <w:tmpl w:val="268A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44E2E"/>
    <w:multiLevelType w:val="multilevel"/>
    <w:tmpl w:val="04AE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C7523"/>
    <w:multiLevelType w:val="hybridMultilevel"/>
    <w:tmpl w:val="03E0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0D90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3CBA"/>
    <w:multiLevelType w:val="multilevel"/>
    <w:tmpl w:val="CF3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63900"/>
    <w:multiLevelType w:val="multilevel"/>
    <w:tmpl w:val="02C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11D6A"/>
    <w:multiLevelType w:val="multilevel"/>
    <w:tmpl w:val="413C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15132"/>
    <w:multiLevelType w:val="multilevel"/>
    <w:tmpl w:val="56A6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94CD4"/>
    <w:multiLevelType w:val="hybridMultilevel"/>
    <w:tmpl w:val="4AB6B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7458DE"/>
    <w:multiLevelType w:val="multilevel"/>
    <w:tmpl w:val="0C42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813A1D"/>
    <w:multiLevelType w:val="multilevel"/>
    <w:tmpl w:val="60CC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4122F"/>
    <w:multiLevelType w:val="multilevel"/>
    <w:tmpl w:val="9478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27809"/>
    <w:multiLevelType w:val="multilevel"/>
    <w:tmpl w:val="6DC8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A41B2"/>
    <w:multiLevelType w:val="multilevel"/>
    <w:tmpl w:val="0DA0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B2F5B"/>
    <w:multiLevelType w:val="multilevel"/>
    <w:tmpl w:val="D55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C411AE"/>
    <w:multiLevelType w:val="multilevel"/>
    <w:tmpl w:val="E90C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E10913"/>
    <w:multiLevelType w:val="multilevel"/>
    <w:tmpl w:val="7A5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214E89"/>
    <w:multiLevelType w:val="multilevel"/>
    <w:tmpl w:val="3388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6804CF"/>
    <w:multiLevelType w:val="multilevel"/>
    <w:tmpl w:val="77B4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A30E9"/>
    <w:multiLevelType w:val="multilevel"/>
    <w:tmpl w:val="195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82760A"/>
    <w:multiLevelType w:val="multilevel"/>
    <w:tmpl w:val="733E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63154F"/>
    <w:multiLevelType w:val="multilevel"/>
    <w:tmpl w:val="3F3C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2F23CB"/>
    <w:multiLevelType w:val="multilevel"/>
    <w:tmpl w:val="9BE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85002"/>
    <w:multiLevelType w:val="multilevel"/>
    <w:tmpl w:val="2498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9E6514"/>
    <w:multiLevelType w:val="multilevel"/>
    <w:tmpl w:val="0AA0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5B7749"/>
    <w:multiLevelType w:val="multilevel"/>
    <w:tmpl w:val="D786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32533"/>
    <w:multiLevelType w:val="multilevel"/>
    <w:tmpl w:val="A3DE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C5823"/>
    <w:multiLevelType w:val="hybridMultilevel"/>
    <w:tmpl w:val="74068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432309"/>
    <w:multiLevelType w:val="multilevel"/>
    <w:tmpl w:val="8A0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868DB"/>
    <w:multiLevelType w:val="multilevel"/>
    <w:tmpl w:val="DBE2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984546"/>
    <w:multiLevelType w:val="multilevel"/>
    <w:tmpl w:val="AA20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D7594"/>
    <w:multiLevelType w:val="multilevel"/>
    <w:tmpl w:val="E602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03C0F"/>
    <w:multiLevelType w:val="multilevel"/>
    <w:tmpl w:val="AC1C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5D0E15"/>
    <w:multiLevelType w:val="multilevel"/>
    <w:tmpl w:val="F3B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90440"/>
    <w:multiLevelType w:val="multilevel"/>
    <w:tmpl w:val="8936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0"/>
  </w:num>
  <w:num w:numId="3">
    <w:abstractNumId w:val="13"/>
  </w:num>
  <w:num w:numId="4">
    <w:abstractNumId w:val="16"/>
  </w:num>
  <w:num w:numId="5">
    <w:abstractNumId w:val="0"/>
  </w:num>
  <w:num w:numId="6">
    <w:abstractNumId w:val="19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25"/>
  </w:num>
  <w:num w:numId="12">
    <w:abstractNumId w:val="30"/>
  </w:num>
  <w:num w:numId="13">
    <w:abstractNumId w:val="2"/>
  </w:num>
  <w:num w:numId="14">
    <w:abstractNumId w:val="26"/>
  </w:num>
  <w:num w:numId="15">
    <w:abstractNumId w:val="37"/>
  </w:num>
  <w:num w:numId="16">
    <w:abstractNumId w:val="15"/>
  </w:num>
  <w:num w:numId="17">
    <w:abstractNumId w:val="39"/>
  </w:num>
  <w:num w:numId="18">
    <w:abstractNumId w:val="34"/>
  </w:num>
  <w:num w:numId="19">
    <w:abstractNumId w:val="12"/>
  </w:num>
  <w:num w:numId="20">
    <w:abstractNumId w:val="28"/>
  </w:num>
  <w:num w:numId="21">
    <w:abstractNumId w:val="31"/>
  </w:num>
  <w:num w:numId="22">
    <w:abstractNumId w:val="23"/>
  </w:num>
  <w:num w:numId="23">
    <w:abstractNumId w:val="40"/>
  </w:num>
  <w:num w:numId="24">
    <w:abstractNumId w:val="29"/>
  </w:num>
  <w:num w:numId="25">
    <w:abstractNumId w:val="22"/>
  </w:num>
  <w:num w:numId="26">
    <w:abstractNumId w:val="38"/>
  </w:num>
  <w:num w:numId="27">
    <w:abstractNumId w:val="4"/>
  </w:num>
  <w:num w:numId="28">
    <w:abstractNumId w:val="24"/>
  </w:num>
  <w:num w:numId="29">
    <w:abstractNumId w:val="32"/>
  </w:num>
  <w:num w:numId="30">
    <w:abstractNumId w:val="3"/>
  </w:num>
  <w:num w:numId="31">
    <w:abstractNumId w:val="17"/>
  </w:num>
  <w:num w:numId="32">
    <w:abstractNumId w:val="8"/>
  </w:num>
  <w:num w:numId="33">
    <w:abstractNumId w:val="35"/>
  </w:num>
  <w:num w:numId="34">
    <w:abstractNumId w:val="18"/>
  </w:num>
  <w:num w:numId="35">
    <w:abstractNumId w:val="21"/>
  </w:num>
  <w:num w:numId="36">
    <w:abstractNumId w:val="27"/>
  </w:num>
  <w:num w:numId="37">
    <w:abstractNumId w:val="9"/>
  </w:num>
  <w:num w:numId="38">
    <w:abstractNumId w:val="1"/>
  </w:num>
  <w:num w:numId="39">
    <w:abstractNumId w:val="14"/>
  </w:num>
  <w:num w:numId="40">
    <w:abstractNumId w:val="3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4C"/>
    <w:rsid w:val="000536B3"/>
    <w:rsid w:val="000E0488"/>
    <w:rsid w:val="000F1ADE"/>
    <w:rsid w:val="00102932"/>
    <w:rsid w:val="00154C93"/>
    <w:rsid w:val="00155950"/>
    <w:rsid w:val="001659CE"/>
    <w:rsid w:val="001D39BD"/>
    <w:rsid w:val="0023281D"/>
    <w:rsid w:val="00245B24"/>
    <w:rsid w:val="00254D3F"/>
    <w:rsid w:val="00260DF4"/>
    <w:rsid w:val="00272864"/>
    <w:rsid w:val="002A6E35"/>
    <w:rsid w:val="002C20B1"/>
    <w:rsid w:val="002C73C4"/>
    <w:rsid w:val="003142C9"/>
    <w:rsid w:val="00360EC5"/>
    <w:rsid w:val="00371BBC"/>
    <w:rsid w:val="003D690E"/>
    <w:rsid w:val="00446305"/>
    <w:rsid w:val="00465A81"/>
    <w:rsid w:val="00492686"/>
    <w:rsid w:val="004D4B4C"/>
    <w:rsid w:val="004E14F9"/>
    <w:rsid w:val="004E7446"/>
    <w:rsid w:val="005166D3"/>
    <w:rsid w:val="00520C69"/>
    <w:rsid w:val="005501FD"/>
    <w:rsid w:val="00571BB9"/>
    <w:rsid w:val="00583F03"/>
    <w:rsid w:val="005C2A42"/>
    <w:rsid w:val="005D3E9E"/>
    <w:rsid w:val="00601239"/>
    <w:rsid w:val="0068326F"/>
    <w:rsid w:val="006D238A"/>
    <w:rsid w:val="006F1550"/>
    <w:rsid w:val="006F4977"/>
    <w:rsid w:val="006F7DC1"/>
    <w:rsid w:val="0071195F"/>
    <w:rsid w:val="00715687"/>
    <w:rsid w:val="00717EF4"/>
    <w:rsid w:val="007244B3"/>
    <w:rsid w:val="007250E8"/>
    <w:rsid w:val="00734076"/>
    <w:rsid w:val="007E6F10"/>
    <w:rsid w:val="00805AD5"/>
    <w:rsid w:val="00861D31"/>
    <w:rsid w:val="00872A2A"/>
    <w:rsid w:val="008B11C9"/>
    <w:rsid w:val="008C7368"/>
    <w:rsid w:val="00917576"/>
    <w:rsid w:val="00930018"/>
    <w:rsid w:val="009338AE"/>
    <w:rsid w:val="00945C94"/>
    <w:rsid w:val="0094783E"/>
    <w:rsid w:val="00987258"/>
    <w:rsid w:val="009D200D"/>
    <w:rsid w:val="00A65F1C"/>
    <w:rsid w:val="00A74358"/>
    <w:rsid w:val="00AA6821"/>
    <w:rsid w:val="00AD2D58"/>
    <w:rsid w:val="00AE182A"/>
    <w:rsid w:val="00AF382B"/>
    <w:rsid w:val="00B23DE8"/>
    <w:rsid w:val="00B45F7A"/>
    <w:rsid w:val="00BF2590"/>
    <w:rsid w:val="00C237F8"/>
    <w:rsid w:val="00C32C9E"/>
    <w:rsid w:val="00C7375A"/>
    <w:rsid w:val="00D2602E"/>
    <w:rsid w:val="00D355ED"/>
    <w:rsid w:val="00D53F06"/>
    <w:rsid w:val="00D8263A"/>
    <w:rsid w:val="00D90865"/>
    <w:rsid w:val="00E358AE"/>
    <w:rsid w:val="00E63796"/>
    <w:rsid w:val="00E6411A"/>
    <w:rsid w:val="00EA4B59"/>
    <w:rsid w:val="00EF3AFB"/>
    <w:rsid w:val="00F127EE"/>
    <w:rsid w:val="00F4407F"/>
    <w:rsid w:val="00F4428A"/>
    <w:rsid w:val="00F71570"/>
    <w:rsid w:val="00F7388F"/>
    <w:rsid w:val="00F87A45"/>
    <w:rsid w:val="00FA57D7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50D8"/>
  <w15:chartTrackingRefBased/>
  <w15:docId w15:val="{B30B010E-0768-448C-8223-23F3E69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C73C4"/>
  </w:style>
  <w:style w:type="character" w:customStyle="1" w:styleId="c1">
    <w:name w:val="c1"/>
    <w:basedOn w:val="a0"/>
    <w:rsid w:val="002C73C4"/>
  </w:style>
  <w:style w:type="paragraph" w:customStyle="1" w:styleId="c18">
    <w:name w:val="c18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C73C4"/>
  </w:style>
  <w:style w:type="paragraph" w:customStyle="1" w:styleId="c13">
    <w:name w:val="c13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73C4"/>
    <w:rPr>
      <w:color w:val="0000FF"/>
      <w:u w:val="single"/>
    </w:rPr>
  </w:style>
  <w:style w:type="paragraph" w:customStyle="1" w:styleId="c8">
    <w:name w:val="c8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73C4"/>
  </w:style>
  <w:style w:type="paragraph" w:customStyle="1" w:styleId="c10">
    <w:name w:val="c10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C73C4"/>
  </w:style>
  <w:style w:type="paragraph" w:customStyle="1" w:styleId="c2">
    <w:name w:val="c2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73C4"/>
  </w:style>
  <w:style w:type="paragraph" w:customStyle="1" w:styleId="c20">
    <w:name w:val="c20"/>
    <w:basedOn w:val="a"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73C4"/>
  </w:style>
  <w:style w:type="paragraph" w:styleId="a4">
    <w:name w:val="List Paragraph"/>
    <w:basedOn w:val="a"/>
    <w:uiPriority w:val="34"/>
    <w:qFormat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2C73C4"/>
  </w:style>
  <w:style w:type="character" w:styleId="a6">
    <w:name w:val="Strong"/>
    <w:basedOn w:val="a0"/>
    <w:uiPriority w:val="22"/>
    <w:qFormat/>
    <w:rsid w:val="002C73C4"/>
    <w:rPr>
      <w:b/>
      <w:bCs/>
    </w:rPr>
  </w:style>
  <w:style w:type="character" w:styleId="a7">
    <w:name w:val="Emphasis"/>
    <w:basedOn w:val="a0"/>
    <w:uiPriority w:val="20"/>
    <w:qFormat/>
    <w:rsid w:val="002C7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8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Сметнева</dc:creator>
  <cp:keywords/>
  <dc:description/>
  <cp:lastModifiedBy>Александра Сметнева</cp:lastModifiedBy>
  <cp:revision>17</cp:revision>
  <dcterms:created xsi:type="dcterms:W3CDTF">2021-11-22T08:46:00Z</dcterms:created>
  <dcterms:modified xsi:type="dcterms:W3CDTF">2021-12-15T12:21:00Z</dcterms:modified>
</cp:coreProperties>
</file>