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91" w:rsidRDefault="006A7A7B" w:rsidP="006A7A7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A7A7B">
        <w:rPr>
          <w:rFonts w:ascii="Times New Roman" w:hAnsi="Times New Roman"/>
          <w:b/>
          <w:bCs/>
          <w:sz w:val="28"/>
          <w:szCs w:val="28"/>
          <w:lang w:val="ru-RU"/>
        </w:rPr>
        <w:t>ГБОУ ДПО (ПК) С «МРИО»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A7A7B">
        <w:rPr>
          <w:rFonts w:ascii="Times New Roman" w:hAnsi="Times New Roman"/>
          <w:b/>
          <w:bCs/>
          <w:sz w:val="28"/>
          <w:szCs w:val="28"/>
          <w:lang w:val="ru-RU"/>
        </w:rPr>
        <w:t>Выступление на межрегиональной научно-практической конференции «Инклюзивная миссия образования: образовательные стандарты и нестандартные решения»</w:t>
      </w:r>
    </w:p>
    <w:p w:rsidR="00113A91" w:rsidRPr="00CE2F01" w:rsidRDefault="006A7A7B" w:rsidP="007C03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Тема: </w:t>
      </w:r>
      <w:bookmarkStart w:id="0" w:name="_GoBack"/>
      <w:bookmarkEnd w:id="0"/>
      <w:r w:rsidR="00113A91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113A91" w:rsidRPr="00CE2F01">
        <w:rPr>
          <w:rFonts w:ascii="Times New Roman" w:hAnsi="Times New Roman"/>
          <w:b/>
          <w:bCs/>
          <w:sz w:val="28"/>
          <w:szCs w:val="28"/>
          <w:lang w:val="ru-RU"/>
        </w:rPr>
        <w:t>Организация физкультурно-оздоровительной работы с дошкольниками с нарушением интеллекта</w:t>
      </w:r>
      <w:r w:rsidR="00113A91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sz w:val="28"/>
          <w:szCs w:val="28"/>
          <w:lang w:val="ru-RU"/>
        </w:rPr>
        <w:t>Нарушение интеллекта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 у детей </w:t>
      </w:r>
      <w:r w:rsidRPr="00E25076">
        <w:rPr>
          <w:rFonts w:ascii="Times New Roman" w:hAnsi="Times New Roman"/>
          <w:sz w:val="28"/>
          <w:szCs w:val="28"/>
          <w:lang w:val="ru-RU"/>
        </w:rPr>
        <w:t>(</w:t>
      </w:r>
      <w:r w:rsidRPr="00E250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педагогике еще называют умственной отсталостью</w:t>
      </w:r>
      <w:r w:rsidRPr="00E25076">
        <w:rPr>
          <w:rFonts w:ascii="Times New Roman" w:hAnsi="Times New Roman"/>
          <w:sz w:val="28"/>
          <w:szCs w:val="28"/>
          <w:lang w:val="ru-RU"/>
        </w:rPr>
        <w:t>) – это стойкое, необратимое нарушение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познавательной деятельности, вызванное органическим поражением головного мозга.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У детей с нарушение интеллекта  страдает не только интеллект, но и эмоции, воля, поведение, физическое развитие.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Типичными нарушениями физического развития детей данной категории являются  диспропорции частей тела, отставание в длине и массе тела, нарушение осанки,  плоскостопие, нарушение опорно-двигательного аппарата, сопутствующие заболевания — аномалии слуха, зрения и т.д. ,низкая сопротивляемость организма простудным и инфекционным заболеваниям. Снижение тонуса коры головного мозга затрудняет выполнение движений детьми, приводит к неравномерному распределению силы мышц, создаёт скованность </w:t>
      </w:r>
      <w:r>
        <w:rPr>
          <w:rFonts w:ascii="Times New Roman" w:hAnsi="Times New Roman"/>
          <w:sz w:val="28"/>
          <w:szCs w:val="28"/>
          <w:lang w:val="ru-RU"/>
        </w:rPr>
        <w:t>в движениях и статических позах</w:t>
      </w:r>
      <w:r w:rsidRPr="00CE2F01">
        <w:rPr>
          <w:rFonts w:ascii="Times New Roman" w:hAnsi="Times New Roman"/>
          <w:sz w:val="28"/>
          <w:szCs w:val="28"/>
          <w:lang w:val="ru-RU"/>
        </w:rPr>
        <w:t>, напряженность,угловатость.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Детям с нарушением интеллекта присуща быстрая утомляемость из-за несовершенства нервной, сердечно-сосудистой и дыхательной систем. Имеются нарушения в развитии физических качеств - силы, быстроты, выносливости. Наибольшие отставания отмечаются в координационных способностях: точности, способности ориентироваться в пространстве, ритмичности движений, сохранении равновесия и т.д.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В связи с тем, что у дошкольников с нарушением интеллекта наблюдаются  столь многочисленные  отклонения во всех сферах </w:t>
      </w:r>
      <w:r w:rsidRPr="00CE2F01">
        <w:rPr>
          <w:rFonts w:ascii="Times New Roman" w:hAnsi="Times New Roman"/>
          <w:sz w:val="28"/>
          <w:szCs w:val="28"/>
          <w:lang w:val="ru-RU"/>
        </w:rPr>
        <w:lastRenderedPageBreak/>
        <w:t>жизнедеятельности, проблема сохранения и укрепления здоровья детей, как физического, так и психического,  приобщение их к здоровому образу жизни  является  одной из значимых и приоритетных  в нашем специальном дошкольном образовательном учреждении. Особое внимание уделяется физкультурно-оздоровительной работе.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По утверждению С.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>О.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>Филипповой физкультурно-оздоровительная работа является важным источником мышечной радости, повышения иммунной системы, является средством совершенствования двигательных функций, коррекции и компенсации двигательных нарушений и психомоторики у дошкольников с ограниченными возможностями здоровья .</w:t>
      </w:r>
    </w:p>
    <w:p w:rsidR="00113A91" w:rsidRPr="00CE2F01" w:rsidRDefault="00113A91" w:rsidP="004F2BB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Физкультурно-оздоровительная работа с детьми нацелена</w:t>
      </w:r>
      <w:r>
        <w:rPr>
          <w:rFonts w:ascii="Times New Roman" w:hAnsi="Times New Roman"/>
          <w:sz w:val="28"/>
          <w:szCs w:val="28"/>
          <w:lang w:val="ru-RU"/>
        </w:rPr>
        <w:t xml:space="preserve"> нами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на то, чтобы обеспечить каждому воспитаннику гармоничное развитие; сохранять, укреплять и повышать уровень здоровья, приобщать к физической культуре и здоровому образу жизни.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Основные задачи физкультурно-оздоровительной работы с детьми с нарушением интеллекта являются:</w:t>
      </w:r>
    </w:p>
    <w:p w:rsidR="00113A91" w:rsidRPr="00CE2F01" w:rsidRDefault="00113A91" w:rsidP="004F2BBE">
      <w:pPr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sz w:val="28"/>
          <w:szCs w:val="28"/>
          <w:lang w:val="ru-RU"/>
        </w:rPr>
        <w:t>Охрана и укрепление физического и психического здоровья детей;</w:t>
      </w:r>
    </w:p>
    <w:p w:rsidR="00113A91" w:rsidRPr="00CE2F01" w:rsidRDefault="00113A91" w:rsidP="004F2BBE">
      <w:pPr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sz w:val="28"/>
          <w:szCs w:val="28"/>
          <w:lang w:val="ru-RU"/>
        </w:rPr>
        <w:t xml:space="preserve">формирование жизненно необходимых двигательных умений и навыков ребенка в соответствии с его индивидуальными особенностями; </w:t>
      </w:r>
    </w:p>
    <w:p w:rsidR="00113A91" w:rsidRPr="00CE2F01" w:rsidRDefault="00113A91" w:rsidP="004F2BBE">
      <w:pPr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sz w:val="28"/>
          <w:szCs w:val="28"/>
          <w:lang w:val="ru-RU"/>
        </w:rPr>
        <w:t>создание условий для реализации потребности детей в двигательной активности;</w:t>
      </w:r>
    </w:p>
    <w:p w:rsidR="00113A91" w:rsidRPr="00CE2F01" w:rsidRDefault="00113A91" w:rsidP="004F2BBE">
      <w:pPr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sz w:val="28"/>
          <w:szCs w:val="28"/>
          <w:lang w:val="ru-RU"/>
        </w:rPr>
        <w:t>выявление интересов, склонностей и способностей детей в двигательной деятельности;</w:t>
      </w:r>
    </w:p>
    <w:p w:rsidR="00113A91" w:rsidRPr="00CE2F01" w:rsidRDefault="00113A91" w:rsidP="004F2BBE">
      <w:pPr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sz w:val="28"/>
          <w:szCs w:val="28"/>
          <w:lang w:val="ru-RU"/>
        </w:rPr>
        <w:t>расширение кругозора, уточнение представлений об окружающем мире;</w:t>
      </w:r>
    </w:p>
    <w:p w:rsidR="00113A91" w:rsidRPr="00CE2F01" w:rsidRDefault="00113A91" w:rsidP="004F2BBE">
      <w:pPr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sz w:val="28"/>
          <w:szCs w:val="28"/>
          <w:lang w:val="ru-RU"/>
        </w:rPr>
        <w:t xml:space="preserve">коррекция эмоционально – волевой сферы и игровой деятельности; </w:t>
      </w:r>
    </w:p>
    <w:p w:rsidR="00113A91" w:rsidRPr="00CE2F01" w:rsidRDefault="00113A91" w:rsidP="004F2BBE">
      <w:pPr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sz w:val="28"/>
          <w:szCs w:val="28"/>
          <w:lang w:val="ru-RU"/>
        </w:rPr>
        <w:lastRenderedPageBreak/>
        <w:t>коррекция и компенсация нарушений физического развития и психомоторики</w:t>
      </w:r>
      <w:r w:rsidRPr="00CE2F01">
        <w:rPr>
          <w:rFonts w:ascii="Times New Roman" w:hAnsi="Times New Roman"/>
          <w:bCs/>
          <w:i/>
          <w:iCs/>
          <w:sz w:val="28"/>
          <w:szCs w:val="28"/>
          <w:lang w:val="ru-RU"/>
        </w:rPr>
        <w:t>;</w:t>
      </w:r>
    </w:p>
    <w:p w:rsidR="00113A91" w:rsidRPr="00CE2F01" w:rsidRDefault="00113A91" w:rsidP="004F2BBE">
      <w:pPr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sz w:val="28"/>
          <w:szCs w:val="28"/>
          <w:lang w:val="ru-RU"/>
        </w:rPr>
        <w:t>воспитание потребности в здоровом образе жизни; выработка привычки к соблюдению режима, потребность в физических упражнениях и играх.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b/>
          <w:sz w:val="28"/>
          <w:szCs w:val="28"/>
          <w:lang w:val="ru-RU"/>
        </w:rPr>
        <w:t>Физкультурно-оздоровительная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работа представляют собой целостную систему воспитательно-оздоровительных, коррекционных и профилактических мероприятий.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Формы, методы, приемы и технологии работы с детьми самые разнообразные. Данная работа ведется нами  регулярно и систематически. Все мероприятия выстроены в последовательную цепочку и равномерно распределены  на весь день в различных видах деятельности, где учитываются индивидуальные особенности каждого ребенка.</w:t>
      </w:r>
    </w:p>
    <w:p w:rsidR="00113A91" w:rsidRPr="00CE2F01" w:rsidRDefault="00113A91" w:rsidP="004F2BBE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b/>
          <w:sz w:val="28"/>
          <w:szCs w:val="28"/>
          <w:lang w:val="ru-RU"/>
        </w:rPr>
        <w:t>Физкультурно-оздоровительная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работа осуществляется нами в нескольких  направлениях:</w:t>
      </w:r>
    </w:p>
    <w:p w:rsidR="00113A91" w:rsidRPr="00CE2F01" w:rsidRDefault="00113A91" w:rsidP="004F2BBE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b/>
          <w:sz w:val="28"/>
          <w:szCs w:val="28"/>
          <w:lang w:val="ru-RU"/>
        </w:rPr>
        <w:t xml:space="preserve">1) формирование здорового образа жизни. </w:t>
      </w:r>
      <w:r w:rsidRPr="00CE2F01">
        <w:rPr>
          <w:rFonts w:ascii="Times New Roman" w:hAnsi="Times New Roman"/>
          <w:sz w:val="28"/>
          <w:szCs w:val="28"/>
          <w:lang w:val="ru-RU"/>
        </w:rPr>
        <w:t>По данному направлению ведется следующая работа: (занятия по здоровому образу жизни, физкультурные занятия, подвижные игры,  игры малой подвижности, бодрящая гимнастика,  физкультурные праздники (досуги, развлечения), игровой самомассаж, метод Су-Джок терапии).</w:t>
      </w:r>
      <w:r w:rsidRPr="00CE2F01">
        <w:rPr>
          <w:rFonts w:ascii="Times New Roman" w:hAnsi="Times New Roman"/>
          <w:sz w:val="28"/>
          <w:szCs w:val="28"/>
          <w:lang w:val="ru-RU"/>
        </w:rPr>
        <w:tab/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сохранение и стимулирование здоровья: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дыхательная гимнастика, гимнастика для глаз, пальчиковая гимнастика, «Дорожки здоровья», «Двигательный игротренинг с фитболами», упражнения на фитболах,  упражнения на тренажерах, «Динамический час».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3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) Коррекционно-развивающая работа</w:t>
      </w:r>
      <w:r w:rsidRPr="00CE2F01">
        <w:rPr>
          <w:rFonts w:ascii="Times New Roman" w:hAnsi="Times New Roman"/>
          <w:sz w:val="28"/>
          <w:szCs w:val="28"/>
          <w:lang w:val="ru-RU"/>
        </w:rPr>
        <w:t>: корригирующая гимнастика, музыкотерапия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E2F01">
        <w:rPr>
          <w:rFonts w:ascii="Times New Roman" w:hAnsi="Times New Roman"/>
          <w:sz w:val="28"/>
          <w:szCs w:val="28"/>
          <w:lang w:val="ru-RU"/>
        </w:rPr>
        <w:t>психогимнастика,  двигательная сказкотерапия.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lastRenderedPageBreak/>
        <w:t xml:space="preserve"> Рассмотрим более подробно оздоровительные методики и технологии, используемые в нашей практической работе с детьми с нарушение интеллекта и их коррекционно–развивающие возможности.</w:t>
      </w:r>
    </w:p>
    <w:p w:rsidR="00113A91" w:rsidRPr="00CE2F01" w:rsidRDefault="00113A91" w:rsidP="004F2BBE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! 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Один раз в месяц с детьми проводятся </w:t>
      </w:r>
      <w:r w:rsidRPr="00CE2F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занятия по здоровому образу жизни, 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которые помогают расширить представления детей о состоянии собственного тела, узнать свой организм, научить беречь свое здоровье и заботится о нем, а так же помогают детям в формировании привычек здорового образа жизни, привитию стойких культурно-гигиенических навыков. Данные занятия расширяют знания воспитанников о питании, его значимости, о взаимосвязи здоровья и питании, лекарственных растениях.</w:t>
      </w:r>
    </w:p>
    <w:p w:rsidR="00113A91" w:rsidRPr="00CE2F01" w:rsidRDefault="00113A91" w:rsidP="004F2BBE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Два раза в неделю с воспитанниками инструктором по физической культуре проводятся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физкультурные занятия.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Основными задачами занятий физкультурой является стимуляция физического развития ребенка и преодоление имеющихся у него нарушений двигательных функций. Занятия проводятся в игровой форме и имеют свой сюжет. В каждое занятие включены нетрадиционные формы и методы оздоровления такие как, игровые упражнения, пальчиковая гимнастика, дыхательная гимнастика, психогимнастика, гимнастика для глаз и т.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>д.</w:t>
      </w:r>
    </w:p>
    <w:p w:rsidR="00113A91" w:rsidRPr="00CE2F01" w:rsidRDefault="00113A91" w:rsidP="004F2BBE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занятиях по физкультуре, на физкультурных праздниках, развлечениях, на прогулках и в свободной деятельности воспитанников мы используем </w:t>
      </w:r>
      <w:r w:rsidRPr="00CE2F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одвижные игры.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Подвижная игра 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– это увлекательная эмоционально насыщенная деятельность ребенка с соблюдением определенных правил. Подвижные игры, нормализуя моторную функцию ребенка, помогают решить ряд других коррекционно-развивающих задач: повышают активность, развивают подражательность, формируя игровые навыки, поощряют творческую активность детей. Одновременно помогают успешному формированию речи, способствуют развитию чувства ритма, 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гармоничности движений, положительно влияют на психическое состояние детей.</w:t>
      </w:r>
    </w:p>
    <w:p w:rsidR="00113A9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В конце занятий по физкультурно-оздоровительной работе, а также в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свободное от занятий время нами используются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игры малой подвижности</w:t>
      </w:r>
      <w:r w:rsidRPr="00CE2F01">
        <w:rPr>
          <w:rFonts w:ascii="Times New Roman" w:hAnsi="Times New Roman"/>
          <w:sz w:val="28"/>
          <w:szCs w:val="28"/>
          <w:lang w:val="ru-RU"/>
        </w:rPr>
        <w:t>, которые развивают внимание, речь, ориентировку в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пространстве, оказывают благотворное влияние на психическую деятельность. В данной игре игроки не двигаются вообще или двигаются крайне мало. </w:t>
      </w:r>
    </w:p>
    <w:p w:rsidR="00113A91" w:rsidRPr="004A14ED" w:rsidRDefault="00113A91" w:rsidP="004A14ED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После дневного сна ежедневно по 5–10 минут, нами проводится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бодрящая гимнастика,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с целью расторможения нервной системы и быстрейшего перехода детей к последующей их деятельности. Гимнастика после сна помогает детскому организму проснуться, улучшает настроение, поднимает мышечный тонус. Во время ее проведения включали музыкальное сопровождение. Форма проведения была различна: упражнения на кроватках, обширное умывание; ходьба по «дорожкам здоровья» личными поверхностями, такая гимнастика оказывает закаливающий эффект.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Один раз в квартал с детьми проводятся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 xml:space="preserve">физкультурные праздники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(1 </w:t>
      </w:r>
      <w:r w:rsidRPr="004A14ED">
        <w:rPr>
          <w:rFonts w:ascii="Times New Roman" w:hAnsi="Times New Roman"/>
          <w:sz w:val="28"/>
          <w:szCs w:val="28"/>
          <w:lang w:val="ru-RU"/>
        </w:rPr>
        <w:t>раз в месяц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досуги, развлечения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E2F0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Проведение таких форм активного отдыха предоставляют большие возможности для самостоятельной игровой, художественной, трудовой деятельности, а также для развития индивидуальных творческих проявлений воспитанников с ограниченными возможностями здоровья.</w:t>
      </w:r>
    </w:p>
    <w:p w:rsidR="00113A91" w:rsidRPr="00CE2F01" w:rsidRDefault="00113A91" w:rsidP="004A14E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процессе утренней гимнастики, в 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конце гимнастики после дневного сна, нами проводится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игровой самомассаж.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Цель самомассажа заключается не только в профилактике простудных заболеваний, повышении жизненного тонуса у детей, но и в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привитии им чувства ответственности за свое здоровье, уверенности в том, что они сами могут помочь себе улучшить свое самочувствие. Самомассаж благоприятно воздействует на нервную систему, </w:t>
      </w:r>
      <w:r w:rsidRPr="00CE2F01">
        <w:rPr>
          <w:rFonts w:ascii="Times New Roman" w:hAnsi="Times New Roman"/>
          <w:sz w:val="28"/>
          <w:szCs w:val="28"/>
          <w:lang w:val="ru-RU"/>
        </w:rPr>
        <w:lastRenderedPageBreak/>
        <w:t>повышает настроение, работоспособность, снимает физическое и умственное напряжение, нормализует сон.</w:t>
      </w:r>
    </w:p>
    <w:p w:rsidR="00113A91" w:rsidRDefault="00113A91" w:rsidP="004F2BBE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A91" w:rsidRPr="00CE2F01" w:rsidRDefault="00113A91" w:rsidP="004F2BBE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При пальчиковой гимнастике, как на занятиях, так и в свободное от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занятий время, с целью оздоровления воспитанников нами проводился нетрадиционный метод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Су-Джок терапии</w:t>
      </w:r>
      <w:r w:rsidRPr="00CE2F01">
        <w:rPr>
          <w:rFonts w:ascii="Times New Roman" w:hAnsi="Times New Roman"/>
          <w:sz w:val="28"/>
          <w:szCs w:val="28"/>
          <w:lang w:val="ru-RU"/>
        </w:rPr>
        <w:t>. Данный метод проводился с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>помощью массажеров типа «каштан». Внутри этих шариков – «каштанов», находятся два металлических колечка, сделанных из проволоки, которые легко растягиваются и свободно перемещаются по пальцу вниз и вверх, при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>этом оказывая массажный эффект. Сами шарики используются для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массажа ладоней, так как они колкие на ощупь, что оказывает благотворное воздействие на весь организм, повышает иммунитет, развивает мелкую моторику пальцев рук, тем самым, развивая речь, обеспечивает развитие познавательной, эмоционально-волевой сфер ребенка. Все упражнения сопровождаются потешками, стихами и сказками.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! 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Особое внимание после интенсивной физической нагрузки уделяется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дыхательной гимнастике</w:t>
      </w:r>
      <w:r w:rsidRPr="00CE2F01">
        <w:rPr>
          <w:rFonts w:ascii="Times New Roman" w:hAnsi="Times New Roman"/>
          <w:sz w:val="28"/>
          <w:szCs w:val="28"/>
          <w:lang w:val="ru-RU"/>
        </w:rPr>
        <w:t>. Она выполняется в медленном темпе спокойно, без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напряжения. Чтобы научить воспитанников делать углубленный вдох, предлагается конкретное и понятное задание «понюхаем цветок». Дыхательные упражнения содействуют снижению утомляемости и повышению концентрации внимания; способствуют повышению иммунитета.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bCs/>
          <w:color w:val="000000"/>
          <w:spacing w:val="4"/>
          <w:sz w:val="28"/>
          <w:szCs w:val="28"/>
          <w:lang w:val="ru-RU"/>
        </w:rPr>
        <w:t xml:space="preserve">Ежедневно по 3–5 минут в любое свободное время и на всех занятиях вместе с детьми мы выполняем </w:t>
      </w:r>
      <w:r w:rsidRPr="00CE2F01"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ru-RU"/>
        </w:rPr>
        <w:t>гимнастику для глаз</w:t>
      </w:r>
      <w:r w:rsidRPr="00CE2F01">
        <w:rPr>
          <w:rFonts w:ascii="Times New Roman" w:hAnsi="Times New Roman"/>
          <w:bCs/>
          <w:color w:val="000000"/>
          <w:spacing w:val="4"/>
          <w:sz w:val="28"/>
          <w:szCs w:val="28"/>
          <w:lang w:val="ru-RU"/>
        </w:rPr>
        <w:t xml:space="preserve">. Эти упражнения 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предотвращают снижение зрения, а также помогают снятию усталости глаз.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Для развития мелкой моторики, речи, творческого мышления нами ежедневно используется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пальчиковая гимнастика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. Это инсценировка, каких-либо рифмовок или потешек с помощью пальчиков.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профилактики и коррекции плоскостопия, а также для закаливания организма мы используем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«Дорожки здоровья».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Они представляют собой массажные коврики с различными поверхностями, при ходьбе по которым осуществлялся массаж стопы ребенка, которая, как известно, включает огромное количество нервных окончаний.  </w:t>
      </w:r>
    </w:p>
    <w:p w:rsidR="00113A91" w:rsidRPr="00BB0735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Осуществляя физкультурно-оздоровительную работу с детьми мы используем коррекционную методику Т.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>С.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>Овчинниковой, А.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>А.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Потапчук, с коррекционными мячами фитболами, которые в первую очередь способствуют коррекции не только психомоторного, но и речевого, эмоционального и общего психического развития. На основе данной методики нами организовывался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«Двигательный игротренинг с фитболами»</w:t>
      </w:r>
      <w:r w:rsidRPr="00BB0735">
        <w:rPr>
          <w:rFonts w:ascii="Times New Roman" w:hAnsi="Times New Roman"/>
          <w:sz w:val="28"/>
          <w:szCs w:val="28"/>
          <w:lang w:val="ru-RU"/>
        </w:rPr>
        <w:t xml:space="preserve">с детьми старшей и подготовительной группы. Игротренинг проводится 1 раз в неделю, </w:t>
      </w:r>
      <w:r w:rsidRPr="00BB0735">
        <w:rPr>
          <w:rFonts w:ascii="Times New Roman" w:hAnsi="Times New Roman"/>
          <w:sz w:val="28"/>
          <w:lang w:val="ru-RU"/>
        </w:rPr>
        <w:t xml:space="preserve">продолжительность занятий от 15-20 до 25-30 минут, в зависимости от возраста, физической подготовленности и состояния здоровья детей.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Структура комплексов игротренинга состоит из трех частей.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Подготовительная часть – создание положительного эмоционального настроя и разогревание организма.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Основная часть – физическая нагрузка, в которую входят игровые упражнения с фитболами : для развития чувства равновесия, координации движений; для коррекции различных видов нарушений осанки; для укрепления мышц брюшного пресса; для укрепления мышц спины; для укрепления мышц тазового дна; для укрепления мышц плечевого пояса и рук; для увеличения подвижности позвоночника и суставов; сюжетные и бессюжетные игры с фитболом.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Заключительная часть – игры малой подвижности, упражнения на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>расслабление мышц тела.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lastRenderedPageBreak/>
        <w:t>На занятиях по физической культуре, кружковой деятельности, в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комплексах двигательного игротненинга, а также в свободное от занятий время мы используем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игровые упражнения на фитболах,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которые формируют правильную осанку, развивают мышечную систему, развивают у</w:t>
      </w:r>
      <w:r w:rsidRPr="00CE2F01">
        <w:rPr>
          <w:rFonts w:ascii="Times New Roman" w:hAnsi="Times New Roman"/>
          <w:sz w:val="28"/>
          <w:szCs w:val="28"/>
        </w:rPr>
        <w:t> 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детей умение ощущать себя, свои мышцы, свое тело, управлять каждой группой мышц (шеи, лица, рук, ног, туловища), развивают координацию движений, сенсорные и моторные функции, осуществляют профилактику нарушений опорно-двигательного аппарата, корригируют речь детей.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Как на занятиях по физическому воспитанию, индивидуальной работе, так и в свободной деятельности с детьми выполняются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упражнения на</w:t>
      </w:r>
      <w:r w:rsidRPr="00CE2F01">
        <w:rPr>
          <w:rFonts w:ascii="Times New Roman" w:hAnsi="Times New Roman"/>
          <w:b/>
          <w:sz w:val="28"/>
          <w:szCs w:val="28"/>
        </w:rPr>
        <w:t> 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тренажерах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(велотренажер, беговая дорожка, ходики). Спортивные тренажеры удовлетворяют потребность детей в движении, развивают их выносливость, улучшают координацию, развивают сердечно-сосудистую и дыхательную системы, помогают справиться с нервными перегрузками.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Два раза в неделю, в 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часы дневной прогулки нами организуется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динамический час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длительностью 25–30 минут. Динамический час – это инновационная форма физкультурно-оздоровительной работы. </w:t>
      </w:r>
      <w:r w:rsidRPr="00CE2F01">
        <w:rPr>
          <w:rStyle w:val="ad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Цель</w:t>
      </w:r>
      <w:r w:rsidRPr="00CE2F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E2F01">
        <w:rPr>
          <w:rStyle w:val="ad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динамического часа:</w:t>
      </w:r>
      <w:r w:rsidRPr="00CE2F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совершенствовать двигательную деятельность детей на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основе</w:t>
      </w:r>
      <w:r w:rsidRPr="00CE2F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E2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формирования потребности в движениях.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! </w:t>
      </w:r>
      <w:r w:rsidRPr="00CE2F01">
        <w:rPr>
          <w:rFonts w:ascii="Times New Roman" w:hAnsi="Times New Roman"/>
          <w:sz w:val="28"/>
          <w:szCs w:val="28"/>
          <w:lang w:val="ru-RU"/>
        </w:rPr>
        <w:t>В процессе физкультурно-оздоровительной работы  нами используются р</w:t>
      </w:r>
      <w:r>
        <w:rPr>
          <w:rFonts w:ascii="Times New Roman" w:hAnsi="Times New Roman"/>
          <w:sz w:val="28"/>
          <w:szCs w:val="28"/>
          <w:lang w:val="ru-RU"/>
        </w:rPr>
        <w:t>азличные коррекционные методики.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3A9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В различных формах физкультурно-оздоровительной работы нами использовались корригирующие упражнения.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 xml:space="preserve">Корригирующие упражнения 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укрепляют все группы мышц, формируют правильную осанку, способствуют развитию дыхания, координации движений, ритма, пространственной ориентировки и коррекции психических процессов. Комплекс корригирующих упражнений объединен единым сюжетом. </w:t>
      </w:r>
    </w:p>
    <w:p w:rsidR="00113A91" w:rsidRPr="00BE3D35" w:rsidRDefault="00113A91" w:rsidP="00BE3D3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оздоровительных целях нами активно используется </w:t>
      </w:r>
      <w:r w:rsidRPr="00CE2F01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музыкотерапия.</w:t>
      </w:r>
      <w:r w:rsidRPr="00CE2F0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музыкотерапией подразумевается создание такого музыкального сопровождения, которое наиболее эффективно способствовало бы коррекции психофизического статуса детей, имеющих те или иные проблемы в развитии, в процессе их двигательно-игровой деятельности</w:t>
      </w:r>
      <w:r w:rsidRPr="00CE2F01">
        <w:rPr>
          <w:rStyle w:val="a3"/>
          <w:sz w:val="28"/>
          <w:szCs w:val="28"/>
        </w:rPr>
        <w:t xml:space="preserve">. Метод музыкотерапии применялся нами на занятиях в качестве музыкального сопровождения, после двигательной активности, а также для снятия усталости и напряжения. 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Кроме того, в процессе физкультурно-оздоровительной работы применяется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психогимнастика.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Это специальные упражнения, направленные на развитие и коррекцию различных сторон психики ребенка (как ее познавательной, так и эмоциональной и личностной сферы). Используя элементы психогимнасти, отдельные этюды в своей работе с воспитанниками, решается целый комплекс задач. Это и преодоление барьеров в общении, развитие лучшего понимания себя и других, снятие психического напряжения, коррекция эмоционально-волевой сферы.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С воспитанниками также проводится двигательная 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сказкотерапия с</w:t>
      </w:r>
      <w:r w:rsidRPr="00CE2F01">
        <w:rPr>
          <w:rFonts w:ascii="Times New Roman" w:hAnsi="Times New Roman"/>
          <w:b/>
          <w:sz w:val="28"/>
          <w:szCs w:val="28"/>
        </w:rPr>
        <w:t> </w:t>
      </w:r>
      <w:r w:rsidRPr="00CE2F01">
        <w:rPr>
          <w:rFonts w:ascii="Times New Roman" w:hAnsi="Times New Roman"/>
          <w:b/>
          <w:sz w:val="28"/>
          <w:szCs w:val="28"/>
          <w:lang w:val="ru-RU"/>
        </w:rPr>
        <w:t>мячами фитболами.</w:t>
      </w:r>
      <w:r w:rsidRPr="00CE2F01">
        <w:rPr>
          <w:rFonts w:ascii="Times New Roman" w:hAnsi="Times New Roman"/>
          <w:sz w:val="28"/>
          <w:szCs w:val="28"/>
          <w:lang w:val="ru-RU"/>
        </w:rPr>
        <w:t xml:space="preserve"> Здесь используются схемы (мнемотаблицы), показывая которые, рассказывается сюжет сказки, дети сопровождают ее выученными ранее знакомыми движениями. Внимание детей обращено к содержанию сказки, и выполнение упражнений не становится скучным и однообразным повторением. Психокоррекционная направленность сказок подчеркивает значимость таких проявлений, как доброта, забота о ближнем, взаимопомощь, дружба и доверие. («Как воробей с карасиком дружил», «Кто поможет воробью», «Невоспитанный мышонок»).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В заключение хотелось бы отметить, что применение современных технологий оздоравливания в процессе физкультурно-оздоровительной работы с  детьми с нарушением интеллекта приводит к следующим </w:t>
      </w:r>
      <w:r w:rsidRPr="00CE2F01">
        <w:rPr>
          <w:rFonts w:ascii="Times New Roman" w:hAnsi="Times New Roman"/>
          <w:sz w:val="28"/>
          <w:szCs w:val="28"/>
          <w:lang w:val="ru-RU"/>
        </w:rPr>
        <w:lastRenderedPageBreak/>
        <w:t>результатам: у детей развивается координация движений, внимание, моторика, улучшается настроение, повышается самооценка, они лучше ориентируются  в пространстве, происходит коррекция психических процессов, совершенствуются умения и навыки, которые помогут дальнейшей успешной адаптации его в современном обществе.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A91" w:rsidRPr="00CE2F01" w:rsidRDefault="00113A91" w:rsidP="004F2BB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2F01">
        <w:rPr>
          <w:rFonts w:ascii="Times New Roman" w:hAnsi="Times New Roman"/>
          <w:b/>
          <w:sz w:val="28"/>
          <w:szCs w:val="28"/>
          <w:lang w:val="ru-RU"/>
        </w:rPr>
        <w:t>Список использованной литературы: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1. Александрова, Е. Ю. Оздоровительная работа в ДОУ по программе «Остров здоровья»/ Е. Ю.  Александрова - Волгоград: Учитель,2007.-151с.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2. Алябьева, Е. А. Психогимнастика в детском саду: Методические материалы в помощь психологам и педагогам/ Е.А. Алябьева. — М.: ТЦ Сфера, 2003. - 88 с.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3. Ефименко,Н. Н. Театр физического воспитания и оздоровлениядетей дошкольного и младшего школьного возраста/Н.Н. ефименко.-М.: ЛИНКА-ПРЕСС, 1999.- 256 с.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4. Зарин, А. П. Ложко Е.Л. Музыка и движение в коррекционо- воспитательной работе в специальном детском саду для детей нарушением интеллекта.- СПб.,1994.- С. 3-11.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5. Катаева , А. А., Стребелева Е.А. Дошкольная олигофренопедагогика: учебное пособие для студентов ин-тов/ А.А.Катаева,Е.А. Стребелева.  - М.: Просвещение, 1988.-С. 71-75.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6. Носкова,Л. П.Дошкольное воспитание аномальных детей: кн. Для учителя и воспитателя/ Л.П. Носкова, Н.Д. Соколова.- М.: Просвещение,1993.-224 с.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>7. Потапчук, А. А. Двигательный  игротреннинг для дошкольников/  А.А. Потапчук, Т.С. Овчинникова.- СПб.- Издательство  «Речь», 2003 .- 176с.</w:t>
      </w:r>
    </w:p>
    <w:p w:rsidR="00113A91" w:rsidRPr="00CE2F01" w:rsidRDefault="00113A91" w:rsidP="004F2B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lastRenderedPageBreak/>
        <w:t>8. Шапкова, Л.В. Коррекционные подвижные игры и упражнения для детей с нарушениями в развитии/ Л.В. Шапкова.-М.:иСоветский спорт,2002.- 212с.</w:t>
      </w:r>
    </w:p>
    <w:p w:rsidR="00113A91" w:rsidRPr="00CE2F01" w:rsidRDefault="00113A91" w:rsidP="00CE2F0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2F0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3A91" w:rsidRPr="00CE2F01" w:rsidRDefault="00113A91" w:rsidP="00CE2F0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13A91" w:rsidRPr="00CE2F01" w:rsidSect="00612F66">
      <w:headerReference w:type="default" r:id="rId8"/>
      <w:footerReference w:type="even" r:id="rId9"/>
      <w:footerReference w:type="default" r:id="rId10"/>
      <w:pgSz w:w="12240" w:h="15840"/>
      <w:pgMar w:top="1440" w:right="1800" w:bottom="144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97" w:rsidRDefault="00D97497" w:rsidP="004E3D5F">
      <w:r>
        <w:separator/>
      </w:r>
    </w:p>
  </w:endnote>
  <w:endnote w:type="continuationSeparator" w:id="0">
    <w:p w:rsidR="00D97497" w:rsidRDefault="00D97497" w:rsidP="004E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91" w:rsidRDefault="00113A91" w:rsidP="00D02292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13A91" w:rsidRDefault="00113A91" w:rsidP="004A14E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91" w:rsidRDefault="00113A91" w:rsidP="00D02292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A7A7B">
      <w:rPr>
        <w:rStyle w:val="ae"/>
        <w:noProof/>
      </w:rPr>
      <w:t>11</w:t>
    </w:r>
    <w:r>
      <w:rPr>
        <w:rStyle w:val="ae"/>
      </w:rPr>
      <w:fldChar w:fldCharType="end"/>
    </w:r>
  </w:p>
  <w:p w:rsidR="00113A91" w:rsidRDefault="00113A91" w:rsidP="004A14E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97" w:rsidRDefault="00D97497" w:rsidP="004E3D5F">
      <w:r>
        <w:separator/>
      </w:r>
    </w:p>
  </w:footnote>
  <w:footnote w:type="continuationSeparator" w:id="0">
    <w:p w:rsidR="00D97497" w:rsidRDefault="00D97497" w:rsidP="004E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91" w:rsidRDefault="00113A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2A"/>
    <w:multiLevelType w:val="hybridMultilevel"/>
    <w:tmpl w:val="BD8425EA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735AB"/>
    <w:multiLevelType w:val="hybridMultilevel"/>
    <w:tmpl w:val="42F89AAC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61E3A"/>
    <w:multiLevelType w:val="hybridMultilevel"/>
    <w:tmpl w:val="79005936"/>
    <w:lvl w:ilvl="0" w:tplc="000B0419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20503BA"/>
    <w:multiLevelType w:val="hybridMultilevel"/>
    <w:tmpl w:val="2D241308"/>
    <w:lvl w:ilvl="0" w:tplc="7CB6C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2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4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44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2F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64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A2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EF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846A2B"/>
    <w:multiLevelType w:val="hybridMultilevel"/>
    <w:tmpl w:val="1B80762A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93C49"/>
    <w:multiLevelType w:val="hybridMultilevel"/>
    <w:tmpl w:val="AA1C7F30"/>
    <w:lvl w:ilvl="0" w:tplc="7A988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7E69"/>
    <w:multiLevelType w:val="hybridMultilevel"/>
    <w:tmpl w:val="D50CCEFE"/>
    <w:lvl w:ilvl="0" w:tplc="26968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5DFE"/>
    <w:multiLevelType w:val="hybridMultilevel"/>
    <w:tmpl w:val="56B4CB18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0733E"/>
    <w:multiLevelType w:val="hybridMultilevel"/>
    <w:tmpl w:val="C4FEC706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F446B"/>
    <w:multiLevelType w:val="hybridMultilevel"/>
    <w:tmpl w:val="07025B90"/>
    <w:lvl w:ilvl="0" w:tplc="000104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A483D90"/>
    <w:multiLevelType w:val="hybridMultilevel"/>
    <w:tmpl w:val="60ECDB3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94A3B"/>
    <w:multiLevelType w:val="hybridMultilevel"/>
    <w:tmpl w:val="B958DBFC"/>
    <w:lvl w:ilvl="0" w:tplc="000F0419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5F29EB"/>
    <w:multiLevelType w:val="hybridMultilevel"/>
    <w:tmpl w:val="2B76C574"/>
    <w:lvl w:ilvl="0" w:tplc="AE16EE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2091E"/>
    <w:multiLevelType w:val="hybridMultilevel"/>
    <w:tmpl w:val="66BEF1D0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B37CD"/>
    <w:multiLevelType w:val="hybridMultilevel"/>
    <w:tmpl w:val="05A28C9C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5E37A6"/>
    <w:multiLevelType w:val="hybridMultilevel"/>
    <w:tmpl w:val="4E28C9C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3414D"/>
    <w:multiLevelType w:val="hybridMultilevel"/>
    <w:tmpl w:val="AF96A870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134236"/>
    <w:multiLevelType w:val="hybridMultilevel"/>
    <w:tmpl w:val="A6940C52"/>
    <w:lvl w:ilvl="0" w:tplc="0001041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1131CF"/>
    <w:multiLevelType w:val="hybridMultilevel"/>
    <w:tmpl w:val="CB2CF3D6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E62D5"/>
    <w:multiLevelType w:val="hybridMultilevel"/>
    <w:tmpl w:val="7A962C70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D775AA"/>
    <w:multiLevelType w:val="hybridMultilevel"/>
    <w:tmpl w:val="A71EC604"/>
    <w:lvl w:ilvl="0" w:tplc="000F04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703E82"/>
    <w:multiLevelType w:val="hybridMultilevel"/>
    <w:tmpl w:val="774AE34E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DB5661"/>
    <w:multiLevelType w:val="hybridMultilevel"/>
    <w:tmpl w:val="0E2C3374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941C18"/>
    <w:multiLevelType w:val="hybridMultilevel"/>
    <w:tmpl w:val="D5908FBA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A06A09"/>
    <w:multiLevelType w:val="hybridMultilevel"/>
    <w:tmpl w:val="746E2A18"/>
    <w:lvl w:ilvl="0" w:tplc="332EE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E7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A1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2F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CB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E9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A4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44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C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3B1CE5"/>
    <w:multiLevelType w:val="hybridMultilevel"/>
    <w:tmpl w:val="517C8EE2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95349"/>
    <w:multiLevelType w:val="hybridMultilevel"/>
    <w:tmpl w:val="E31AE76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30653"/>
    <w:multiLevelType w:val="hybridMultilevel"/>
    <w:tmpl w:val="1D10718C"/>
    <w:lvl w:ilvl="0" w:tplc="000F04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236532"/>
    <w:multiLevelType w:val="hybridMultilevel"/>
    <w:tmpl w:val="A71EC604"/>
    <w:lvl w:ilvl="0" w:tplc="000F04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555F59"/>
    <w:multiLevelType w:val="hybridMultilevel"/>
    <w:tmpl w:val="5B0C5E68"/>
    <w:lvl w:ilvl="0" w:tplc="0001041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59FA1C7E"/>
    <w:multiLevelType w:val="hybridMultilevel"/>
    <w:tmpl w:val="6D30581A"/>
    <w:lvl w:ilvl="0" w:tplc="000104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5F211A"/>
    <w:multiLevelType w:val="hybridMultilevel"/>
    <w:tmpl w:val="3FA27912"/>
    <w:lvl w:ilvl="0" w:tplc="51F22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83F47"/>
    <w:multiLevelType w:val="hybridMultilevel"/>
    <w:tmpl w:val="8C5E808E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210DF7"/>
    <w:multiLevelType w:val="hybridMultilevel"/>
    <w:tmpl w:val="7A523AC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A71883"/>
    <w:multiLevelType w:val="hybridMultilevel"/>
    <w:tmpl w:val="E02CAE2A"/>
    <w:lvl w:ilvl="0" w:tplc="648608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9362E"/>
    <w:multiLevelType w:val="hybridMultilevel"/>
    <w:tmpl w:val="82628AE0"/>
    <w:lvl w:ilvl="0" w:tplc="00010419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74B6ABD"/>
    <w:multiLevelType w:val="hybridMultilevel"/>
    <w:tmpl w:val="5A98D32A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F20D6"/>
    <w:multiLevelType w:val="hybridMultilevel"/>
    <w:tmpl w:val="E1063CBE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10A5B"/>
    <w:multiLevelType w:val="hybridMultilevel"/>
    <w:tmpl w:val="EC529256"/>
    <w:lvl w:ilvl="0" w:tplc="000B04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7B56F3"/>
    <w:multiLevelType w:val="hybridMultilevel"/>
    <w:tmpl w:val="314A6350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6453FC"/>
    <w:multiLevelType w:val="hybridMultilevel"/>
    <w:tmpl w:val="7E5C3682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17"/>
  </w:num>
  <w:num w:numId="4">
    <w:abstractNumId w:val="29"/>
  </w:num>
  <w:num w:numId="5">
    <w:abstractNumId w:val="9"/>
  </w:num>
  <w:num w:numId="6">
    <w:abstractNumId w:val="19"/>
  </w:num>
  <w:num w:numId="7">
    <w:abstractNumId w:val="33"/>
  </w:num>
  <w:num w:numId="8">
    <w:abstractNumId w:val="8"/>
  </w:num>
  <w:num w:numId="9">
    <w:abstractNumId w:val="30"/>
  </w:num>
  <w:num w:numId="10">
    <w:abstractNumId w:val="18"/>
  </w:num>
  <w:num w:numId="11">
    <w:abstractNumId w:val="35"/>
  </w:num>
  <w:num w:numId="12">
    <w:abstractNumId w:val="25"/>
  </w:num>
  <w:num w:numId="13">
    <w:abstractNumId w:val="40"/>
  </w:num>
  <w:num w:numId="14">
    <w:abstractNumId w:val="10"/>
  </w:num>
  <w:num w:numId="15">
    <w:abstractNumId w:val="39"/>
  </w:num>
  <w:num w:numId="16">
    <w:abstractNumId w:val="26"/>
  </w:num>
  <w:num w:numId="17">
    <w:abstractNumId w:val="1"/>
  </w:num>
  <w:num w:numId="18">
    <w:abstractNumId w:val="15"/>
  </w:num>
  <w:num w:numId="19">
    <w:abstractNumId w:val="23"/>
  </w:num>
  <w:num w:numId="20">
    <w:abstractNumId w:val="28"/>
  </w:num>
  <w:num w:numId="21">
    <w:abstractNumId w:val="27"/>
  </w:num>
  <w:num w:numId="22">
    <w:abstractNumId w:val="21"/>
  </w:num>
  <w:num w:numId="23">
    <w:abstractNumId w:val="32"/>
  </w:num>
  <w:num w:numId="24">
    <w:abstractNumId w:val="14"/>
  </w:num>
  <w:num w:numId="25">
    <w:abstractNumId w:val="4"/>
  </w:num>
  <w:num w:numId="26">
    <w:abstractNumId w:val="22"/>
  </w:num>
  <w:num w:numId="27">
    <w:abstractNumId w:val="7"/>
  </w:num>
  <w:num w:numId="28">
    <w:abstractNumId w:val="0"/>
  </w:num>
  <w:num w:numId="29">
    <w:abstractNumId w:val="2"/>
  </w:num>
  <w:num w:numId="30">
    <w:abstractNumId w:val="38"/>
  </w:num>
  <w:num w:numId="31">
    <w:abstractNumId w:val="16"/>
  </w:num>
  <w:num w:numId="32">
    <w:abstractNumId w:val="13"/>
  </w:num>
  <w:num w:numId="33">
    <w:abstractNumId w:val="36"/>
  </w:num>
  <w:num w:numId="34">
    <w:abstractNumId w:val="5"/>
  </w:num>
  <w:num w:numId="35">
    <w:abstractNumId w:val="12"/>
  </w:num>
  <w:num w:numId="36">
    <w:abstractNumId w:val="31"/>
  </w:num>
  <w:num w:numId="37">
    <w:abstractNumId w:val="6"/>
  </w:num>
  <w:num w:numId="38">
    <w:abstractNumId w:val="20"/>
  </w:num>
  <w:num w:numId="39">
    <w:abstractNumId w:val="34"/>
  </w:num>
  <w:num w:numId="40">
    <w:abstractNumId w:val="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80B"/>
    <w:rsid w:val="0000147C"/>
    <w:rsid w:val="00020CF4"/>
    <w:rsid w:val="00037970"/>
    <w:rsid w:val="000900C0"/>
    <w:rsid w:val="00091CCC"/>
    <w:rsid w:val="00091D56"/>
    <w:rsid w:val="000C55B4"/>
    <w:rsid w:val="000D01B7"/>
    <w:rsid w:val="000D50A7"/>
    <w:rsid w:val="0010791B"/>
    <w:rsid w:val="00113A91"/>
    <w:rsid w:val="00143AAF"/>
    <w:rsid w:val="001621DE"/>
    <w:rsid w:val="0016698C"/>
    <w:rsid w:val="001C27B1"/>
    <w:rsid w:val="001D01D2"/>
    <w:rsid w:val="001D60CA"/>
    <w:rsid w:val="001F23C4"/>
    <w:rsid w:val="001F4E4E"/>
    <w:rsid w:val="002160B3"/>
    <w:rsid w:val="00235F62"/>
    <w:rsid w:val="00267DB3"/>
    <w:rsid w:val="002870D4"/>
    <w:rsid w:val="002952DB"/>
    <w:rsid w:val="002A2608"/>
    <w:rsid w:val="002A2FD6"/>
    <w:rsid w:val="00345ABC"/>
    <w:rsid w:val="00382222"/>
    <w:rsid w:val="003B0B4E"/>
    <w:rsid w:val="003C6463"/>
    <w:rsid w:val="003D1367"/>
    <w:rsid w:val="003F4EB6"/>
    <w:rsid w:val="004048CE"/>
    <w:rsid w:val="00482FD5"/>
    <w:rsid w:val="00483927"/>
    <w:rsid w:val="004A14ED"/>
    <w:rsid w:val="004C1AF9"/>
    <w:rsid w:val="004E3D5F"/>
    <w:rsid w:val="004F0733"/>
    <w:rsid w:val="004F2BBE"/>
    <w:rsid w:val="0050407C"/>
    <w:rsid w:val="00505BFB"/>
    <w:rsid w:val="00506B40"/>
    <w:rsid w:val="00550165"/>
    <w:rsid w:val="00566A88"/>
    <w:rsid w:val="005D1458"/>
    <w:rsid w:val="005F6293"/>
    <w:rsid w:val="005F757C"/>
    <w:rsid w:val="0061091E"/>
    <w:rsid w:val="00612F66"/>
    <w:rsid w:val="0063584C"/>
    <w:rsid w:val="0065795D"/>
    <w:rsid w:val="00676B75"/>
    <w:rsid w:val="006A7A7B"/>
    <w:rsid w:val="006C1DBF"/>
    <w:rsid w:val="006C287E"/>
    <w:rsid w:val="006E121A"/>
    <w:rsid w:val="006F2119"/>
    <w:rsid w:val="00714228"/>
    <w:rsid w:val="00747858"/>
    <w:rsid w:val="00772861"/>
    <w:rsid w:val="00792E33"/>
    <w:rsid w:val="007A2EA7"/>
    <w:rsid w:val="007C0335"/>
    <w:rsid w:val="007E1329"/>
    <w:rsid w:val="008431D0"/>
    <w:rsid w:val="008509EA"/>
    <w:rsid w:val="008523E6"/>
    <w:rsid w:val="008935CB"/>
    <w:rsid w:val="008D6E20"/>
    <w:rsid w:val="00904BA0"/>
    <w:rsid w:val="00906E29"/>
    <w:rsid w:val="009553F4"/>
    <w:rsid w:val="00991C26"/>
    <w:rsid w:val="009B4147"/>
    <w:rsid w:val="009B417D"/>
    <w:rsid w:val="009E1C45"/>
    <w:rsid w:val="00A325C9"/>
    <w:rsid w:val="00A615E2"/>
    <w:rsid w:val="00A960B3"/>
    <w:rsid w:val="00AC5216"/>
    <w:rsid w:val="00AE157A"/>
    <w:rsid w:val="00AF5CDD"/>
    <w:rsid w:val="00B174AE"/>
    <w:rsid w:val="00B21020"/>
    <w:rsid w:val="00B353DE"/>
    <w:rsid w:val="00B461D9"/>
    <w:rsid w:val="00B5628A"/>
    <w:rsid w:val="00B5710D"/>
    <w:rsid w:val="00B6152A"/>
    <w:rsid w:val="00B6342B"/>
    <w:rsid w:val="00BA6209"/>
    <w:rsid w:val="00BB0735"/>
    <w:rsid w:val="00BC2AC5"/>
    <w:rsid w:val="00BC5FF7"/>
    <w:rsid w:val="00BE3D35"/>
    <w:rsid w:val="00BE6922"/>
    <w:rsid w:val="00BF71DA"/>
    <w:rsid w:val="00BF7877"/>
    <w:rsid w:val="00C03AEC"/>
    <w:rsid w:val="00C57B53"/>
    <w:rsid w:val="00CA5854"/>
    <w:rsid w:val="00CD5EAD"/>
    <w:rsid w:val="00CE22C7"/>
    <w:rsid w:val="00CE2F01"/>
    <w:rsid w:val="00D02292"/>
    <w:rsid w:val="00D14C35"/>
    <w:rsid w:val="00D301D0"/>
    <w:rsid w:val="00D55E5E"/>
    <w:rsid w:val="00D8218D"/>
    <w:rsid w:val="00D92B88"/>
    <w:rsid w:val="00D97497"/>
    <w:rsid w:val="00D97639"/>
    <w:rsid w:val="00DA74EC"/>
    <w:rsid w:val="00DB70E7"/>
    <w:rsid w:val="00DC3631"/>
    <w:rsid w:val="00DE6B4B"/>
    <w:rsid w:val="00E029BF"/>
    <w:rsid w:val="00E159E7"/>
    <w:rsid w:val="00E22B29"/>
    <w:rsid w:val="00E25076"/>
    <w:rsid w:val="00E30B79"/>
    <w:rsid w:val="00E67B55"/>
    <w:rsid w:val="00E81EF0"/>
    <w:rsid w:val="00E84D72"/>
    <w:rsid w:val="00EA0B9E"/>
    <w:rsid w:val="00ED7D75"/>
    <w:rsid w:val="00F2180B"/>
    <w:rsid w:val="00F271B3"/>
    <w:rsid w:val="00F32302"/>
    <w:rsid w:val="00F364A7"/>
    <w:rsid w:val="00F436A3"/>
    <w:rsid w:val="00F741F1"/>
    <w:rsid w:val="00F75A7B"/>
    <w:rsid w:val="00FC165B"/>
    <w:rsid w:val="00FD1492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88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BC5FF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5FF7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1">
    <w:name w:val="Без интервала1"/>
    <w:basedOn w:val="a"/>
    <w:link w:val="a3"/>
    <w:uiPriority w:val="99"/>
    <w:rsid w:val="000379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3">
    <w:name w:val="Без интервала Знак"/>
    <w:link w:val="11"/>
    <w:uiPriority w:val="99"/>
    <w:locked/>
    <w:rsid w:val="00037970"/>
    <w:rPr>
      <w:rFonts w:ascii="Times New Roman" w:hAnsi="Times New Roman" w:cs="Times New Roman"/>
      <w:lang w:val="ru-RU" w:eastAsia="ru-RU"/>
    </w:rPr>
  </w:style>
  <w:style w:type="paragraph" w:styleId="a4">
    <w:name w:val="Body Text Indent"/>
    <w:basedOn w:val="a"/>
    <w:link w:val="a5"/>
    <w:uiPriority w:val="99"/>
    <w:rsid w:val="00B5710D"/>
    <w:pPr>
      <w:spacing w:after="120"/>
      <w:ind w:left="283"/>
    </w:pPr>
    <w:rPr>
      <w:rFonts w:ascii="Times New Roman" w:eastAsia="Times New Roman" w:hAnsi="Times New Roman"/>
      <w:lang w:val="ru-RU"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B5710D"/>
    <w:rPr>
      <w:rFonts w:ascii="Times New Roman" w:hAnsi="Times New Roman" w:cs="Times New Roman"/>
      <w:lang w:val="ru-RU" w:eastAsia="ru-RU"/>
    </w:rPr>
  </w:style>
  <w:style w:type="table" w:styleId="a6">
    <w:name w:val="Table Grid"/>
    <w:basedOn w:val="a1"/>
    <w:uiPriority w:val="99"/>
    <w:rsid w:val="00B571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5710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B5710D"/>
    <w:pPr>
      <w:ind w:left="720"/>
      <w:contextualSpacing/>
    </w:pPr>
    <w:rPr>
      <w:rFonts w:ascii="Times New Roman" w:eastAsia="Times New Roman" w:hAnsi="Times New Roman"/>
      <w:lang w:val="ru-RU" w:eastAsia="ru-RU"/>
    </w:rPr>
  </w:style>
  <w:style w:type="paragraph" w:styleId="a9">
    <w:name w:val="header"/>
    <w:basedOn w:val="a"/>
    <w:link w:val="aa"/>
    <w:uiPriority w:val="99"/>
    <w:semiHidden/>
    <w:rsid w:val="00B5710D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ru-RU" w:eastAsia="ru-RU"/>
    </w:rPr>
  </w:style>
  <w:style w:type="character" w:customStyle="1" w:styleId="aa">
    <w:name w:val="Верхний колонтитул Знак"/>
    <w:link w:val="a9"/>
    <w:uiPriority w:val="99"/>
    <w:semiHidden/>
    <w:locked/>
    <w:rsid w:val="00B5710D"/>
    <w:rPr>
      <w:rFonts w:ascii="Times New Roman" w:hAnsi="Times New Roman" w:cs="Times New Roman"/>
      <w:lang w:val="ru-RU" w:eastAsia="ru-RU"/>
    </w:rPr>
  </w:style>
  <w:style w:type="paragraph" w:styleId="ab">
    <w:name w:val="footer"/>
    <w:basedOn w:val="a"/>
    <w:link w:val="ac"/>
    <w:uiPriority w:val="99"/>
    <w:semiHidden/>
    <w:rsid w:val="00B5710D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ru-RU" w:eastAsia="ru-RU"/>
    </w:rPr>
  </w:style>
  <w:style w:type="character" w:customStyle="1" w:styleId="ac">
    <w:name w:val="Нижний колонтитул Знак"/>
    <w:link w:val="ab"/>
    <w:uiPriority w:val="99"/>
    <w:semiHidden/>
    <w:locked/>
    <w:rsid w:val="00B5710D"/>
    <w:rPr>
      <w:rFonts w:ascii="Times New Roman" w:hAnsi="Times New Roman" w:cs="Times New Roman"/>
      <w:lang w:val="ru-RU" w:eastAsia="ru-RU"/>
    </w:rPr>
  </w:style>
  <w:style w:type="character" w:styleId="ad">
    <w:name w:val="Strong"/>
    <w:uiPriority w:val="99"/>
    <w:qFormat/>
    <w:locked/>
    <w:rsid w:val="00B174A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B174AE"/>
    <w:pPr>
      <w:ind w:left="720"/>
      <w:contextualSpacing/>
    </w:pPr>
    <w:rPr>
      <w:rFonts w:ascii="Times New Roman" w:hAnsi="Times New Roman"/>
      <w:lang w:val="ru-RU" w:eastAsia="ru-RU"/>
    </w:rPr>
  </w:style>
  <w:style w:type="character" w:customStyle="1" w:styleId="apple-converted-space">
    <w:name w:val="apple-converted-space"/>
    <w:uiPriority w:val="99"/>
    <w:rsid w:val="00B174AE"/>
    <w:rPr>
      <w:rFonts w:cs="Times New Roman"/>
    </w:rPr>
  </w:style>
  <w:style w:type="character" w:styleId="ae">
    <w:name w:val="page number"/>
    <w:uiPriority w:val="99"/>
    <w:rsid w:val="004A14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11</Pages>
  <Words>2419</Words>
  <Characters>13789</Characters>
  <Application>Microsoft Office Word</Application>
  <DocSecurity>0</DocSecurity>
  <Lines>114</Lines>
  <Paragraphs>32</Paragraphs>
  <ScaleCrop>false</ScaleCrop>
  <Company>Microsoft</Company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Rolling Stone</dc:creator>
  <cp:keywords/>
  <dc:description/>
  <cp:lastModifiedBy>Елена Николаевна</cp:lastModifiedBy>
  <cp:revision>32</cp:revision>
  <cp:lastPrinted>2017-08-15T11:56:00Z</cp:lastPrinted>
  <dcterms:created xsi:type="dcterms:W3CDTF">2013-09-21T15:15:00Z</dcterms:created>
  <dcterms:modified xsi:type="dcterms:W3CDTF">2018-10-18T10:35:00Z</dcterms:modified>
</cp:coreProperties>
</file>