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E3" w:rsidRDefault="00233DE3" w:rsidP="00233DE3">
      <w:pPr>
        <w:shd w:val="clear" w:color="auto" w:fill="FFFFFF"/>
        <w:spacing w:after="0" w:line="36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233DE3" w:rsidRDefault="00233DE3" w:rsidP="00233DE3">
      <w:pPr>
        <w:shd w:val="clear" w:color="auto" w:fill="FFFFFF"/>
        <w:spacing w:after="0" w:line="36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«Детский сад №91 компенсирующего вида»</w:t>
      </w:r>
    </w:p>
    <w:p w:rsidR="00233DE3" w:rsidRDefault="00233DE3" w:rsidP="00233DE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3DE3" w:rsidRDefault="00233DE3" w:rsidP="00233DE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3DE3" w:rsidRDefault="00233DE3" w:rsidP="00233DE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3DE3" w:rsidRDefault="00233DE3" w:rsidP="00233DE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3DE3" w:rsidRDefault="00233DE3" w:rsidP="00233DE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3DE3" w:rsidRDefault="00233DE3" w:rsidP="00233DE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3DE3" w:rsidRDefault="00233DE3" w:rsidP="00233DE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3DE3" w:rsidRDefault="00233DE3" w:rsidP="00233DE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3DE3" w:rsidRDefault="00233DE3" w:rsidP="00233DE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33DE3" w:rsidRDefault="00233DE3" w:rsidP="00233DE3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bCs/>
          <w:i/>
          <w:sz w:val="36"/>
          <w:szCs w:val="36"/>
        </w:rPr>
        <w:t>Консультация для родителей на тему</w:t>
      </w:r>
      <w:r>
        <w:rPr>
          <w:rFonts w:ascii="Monotype Corsiva" w:hAnsi="Monotype Corsiva" w:cs="Times New Roman"/>
          <w:b/>
          <w:i/>
          <w:sz w:val="36"/>
          <w:szCs w:val="36"/>
        </w:rPr>
        <w:t>:</w:t>
      </w:r>
    </w:p>
    <w:p w:rsidR="00233DE3" w:rsidRDefault="00233DE3" w:rsidP="00233DE3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233DE3">
        <w:rPr>
          <w:rFonts w:ascii="Monotype Corsiva" w:hAnsi="Monotype Corsiva" w:cs="Times New Roman"/>
          <w:b/>
          <w:i/>
          <w:sz w:val="36"/>
          <w:szCs w:val="36"/>
        </w:rPr>
        <w:t xml:space="preserve">«Развитие мелкой моторики у детей дошкольного возраста </w:t>
      </w:r>
    </w:p>
    <w:p w:rsidR="00233DE3" w:rsidRPr="00233DE3" w:rsidRDefault="00233DE3" w:rsidP="00233DE3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233DE3">
        <w:rPr>
          <w:rFonts w:ascii="Monotype Corsiva" w:hAnsi="Monotype Corsiva" w:cs="Times New Roman"/>
          <w:b/>
          <w:i/>
          <w:sz w:val="36"/>
          <w:szCs w:val="36"/>
        </w:rPr>
        <w:t>с ОВЗ»</w:t>
      </w:r>
    </w:p>
    <w:p w:rsidR="00233DE3" w:rsidRDefault="00233DE3" w:rsidP="00233DE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3DE3" w:rsidRDefault="00233DE3" w:rsidP="00233D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DE3" w:rsidRDefault="00233DE3" w:rsidP="00233D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DE3" w:rsidRDefault="00233DE3" w:rsidP="00233D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DE3" w:rsidRDefault="00233DE3" w:rsidP="00233DE3">
      <w:pPr>
        <w:spacing w:after="0" w:line="360" w:lineRule="auto"/>
        <w:ind w:left="5812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233DE3" w:rsidRDefault="00233DE3" w:rsidP="00233DE3">
      <w:pPr>
        <w:spacing w:after="0" w:line="360" w:lineRule="auto"/>
        <w:ind w:left="5812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 </w:t>
      </w:r>
    </w:p>
    <w:p w:rsidR="00233DE3" w:rsidRDefault="00233DE3" w:rsidP="00233DE3">
      <w:pPr>
        <w:spacing w:after="0" w:line="360" w:lineRule="auto"/>
        <w:ind w:left="5812"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Маталыгина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Н.В.</w:t>
      </w:r>
    </w:p>
    <w:p w:rsidR="00233DE3" w:rsidRDefault="00233DE3" w:rsidP="00233DE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33DE3" w:rsidRDefault="00233DE3" w:rsidP="00233DE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33DE3" w:rsidRDefault="00233DE3" w:rsidP="00233DE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33DE3" w:rsidRDefault="00233DE3" w:rsidP="00233DE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33DE3" w:rsidRDefault="00233DE3" w:rsidP="00233DE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33DE3" w:rsidRDefault="00233DE3" w:rsidP="00233DE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33DE3" w:rsidRDefault="00233DE3" w:rsidP="00233DE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33DE3" w:rsidRDefault="00233DE3" w:rsidP="00233D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Саранск, 2020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lastRenderedPageBreak/>
        <w:t>В. А. Сухомлинский писал, что «истоки способностей и дарований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F3683">
        <w:rPr>
          <w:color w:val="111111"/>
          <w:sz w:val="28"/>
          <w:szCs w:val="28"/>
        </w:rPr>
        <w:t> 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умнее…».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Именно с помощью этого восприятия складываются первые впечатления о форме, величине предметов, их расположений в пространстве. Особенно сложно протекает процесс формирования </w:t>
      </w:r>
      <w:proofErr w:type="spellStart"/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графомоторных</w:t>
      </w:r>
      <w:proofErr w:type="spellEnd"/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навыков у детей</w:t>
      </w:r>
      <w:r w:rsidRPr="004F3683">
        <w:rPr>
          <w:color w:val="111111"/>
          <w:sz w:val="28"/>
          <w:szCs w:val="28"/>
        </w:rPr>
        <w:t>, имеющих нарушения интеллектуального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4F3683">
        <w:rPr>
          <w:color w:val="111111"/>
          <w:sz w:val="28"/>
          <w:szCs w:val="28"/>
        </w:rPr>
        <w:t>. Это связано с различными дисфункциями устной речи, психических процессов,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моторики рук</w:t>
      </w:r>
      <w:r w:rsidRPr="004F3683">
        <w:rPr>
          <w:color w:val="111111"/>
          <w:sz w:val="28"/>
          <w:szCs w:val="28"/>
        </w:rPr>
        <w:t>, пространственного восприятия.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Недостатки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моторики у детей</w:t>
      </w:r>
      <w:r w:rsidRPr="004F3683">
        <w:rPr>
          <w:color w:val="111111"/>
          <w:sz w:val="28"/>
          <w:szCs w:val="28"/>
        </w:rPr>
        <w:t> с задержкой психического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4F3683">
        <w:rPr>
          <w:color w:val="111111"/>
          <w:sz w:val="28"/>
          <w:szCs w:val="28"/>
        </w:rPr>
        <w:t> выражаются в замедленности движений, неуклюжести, а также в неравномерном характере движений, обусловленном неустойчивостью внимания.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Особенное внимание уделяется на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 детей дошкольного возраста</w:t>
      </w:r>
      <w:r w:rsidRPr="004F3683">
        <w:rPr>
          <w:color w:val="111111"/>
          <w:sz w:val="28"/>
          <w:szCs w:val="28"/>
        </w:rPr>
        <w:t>, т. к. одним из показателей интеллектуальной готовности к школьному обучению – уровень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4F3683">
        <w:rPr>
          <w:color w:val="111111"/>
          <w:sz w:val="28"/>
          <w:szCs w:val="28"/>
        </w:rPr>
        <w:t>. Обычно ребёнок, имеющий высокий уровень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4F3683">
        <w:rPr>
          <w:color w:val="111111"/>
          <w:sz w:val="28"/>
          <w:szCs w:val="28"/>
        </w:rPr>
        <w:t>, умеет логически рассуждать, у него достаточно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 память</w:t>
      </w:r>
      <w:r w:rsidRPr="004F3683">
        <w:rPr>
          <w:color w:val="111111"/>
          <w:sz w:val="28"/>
          <w:szCs w:val="28"/>
        </w:rPr>
        <w:t>, внимание, связная речь. Поэтому в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 важно развить механизмы</w:t>
      </w:r>
      <w:r w:rsidRPr="004F3683">
        <w:rPr>
          <w:color w:val="111111"/>
          <w:sz w:val="28"/>
          <w:szCs w:val="28"/>
        </w:rPr>
        <w:t>, необходимые для овладения письмом, создать условия для накопления ребёнком двигательного и практического опыта,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4F3683">
        <w:rPr>
          <w:color w:val="111111"/>
          <w:sz w:val="28"/>
          <w:szCs w:val="28"/>
        </w:rPr>
        <w:t> навыков ручной умелости, а так же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4F368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4F3683">
        <w:rPr>
          <w:color w:val="111111"/>
          <w:sz w:val="28"/>
          <w:szCs w:val="28"/>
          <w:bdr w:val="none" w:sz="0" w:space="0" w:color="auto" w:frame="1"/>
        </w:rPr>
        <w:t>Учитывая эти особенности можно использовать следующие упражнения и игры</w:t>
      </w:r>
      <w:r w:rsidRPr="004F3683">
        <w:rPr>
          <w:color w:val="111111"/>
          <w:sz w:val="28"/>
          <w:szCs w:val="28"/>
        </w:rPr>
        <w:t>:</w:t>
      </w:r>
    </w:p>
    <w:p w:rsidR="004F3683" w:rsidRPr="004F3683" w:rsidRDefault="004F3683" w:rsidP="004F3683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Игры с пластилином.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Работа с пластилином, кроме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моторики</w:t>
      </w:r>
      <w:r w:rsidRPr="004F3683">
        <w:rPr>
          <w:color w:val="111111"/>
          <w:sz w:val="28"/>
          <w:szCs w:val="28"/>
        </w:rPr>
        <w:t>, вызывает у ребенка много и положительных эмоций. Его мы учились раскатывать, лепить небольшие формы. Затем перешли к картинам. Готовую заготовку ребенок дополняет фигурами из пластилина.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 xml:space="preserve">При составлении картин пользуемся формочками. С их помощью вырезаем фигурки и составляем вместе с ребенком сюжет. Первоначальная работа с пластилином помогла в дальнейшем выкладывать геометрические фигуры, лепить из пластилина буквы, цифры и выполнять различного рода "Отпечатки". Раскатываем пластилин и экспериментируем </w:t>
      </w:r>
      <w:proofErr w:type="spellStart"/>
      <w:r w:rsidRPr="004F3683">
        <w:rPr>
          <w:color w:val="111111"/>
          <w:sz w:val="28"/>
          <w:szCs w:val="28"/>
        </w:rPr>
        <w:t>всем</w:t>
      </w:r>
      <w:proofErr w:type="gramStart"/>
      <w:r w:rsidRPr="004F3683">
        <w:rPr>
          <w:color w:val="111111"/>
          <w:sz w:val="28"/>
          <w:szCs w:val="28"/>
        </w:rPr>
        <w:t>,</w:t>
      </w:r>
      <w:r w:rsidRPr="004F3683">
        <w:rPr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4F3683">
        <w:rPr>
          <w:color w:val="111111"/>
          <w:sz w:val="28"/>
          <w:szCs w:val="28"/>
          <w:u w:val="single"/>
          <w:bdr w:val="none" w:sz="0" w:space="0" w:color="auto" w:frame="1"/>
        </w:rPr>
        <w:t>то</w:t>
      </w:r>
      <w:proofErr w:type="spellEnd"/>
      <w:r w:rsidRPr="004F368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находится под рукой</w:t>
      </w:r>
      <w:r w:rsidRPr="004F3683">
        <w:rPr>
          <w:color w:val="111111"/>
          <w:sz w:val="28"/>
          <w:szCs w:val="28"/>
        </w:rPr>
        <w:t>: кубики, расческа,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</w:t>
      </w:r>
      <w:r w:rsidRPr="004F3683">
        <w:rPr>
          <w:color w:val="111111"/>
          <w:sz w:val="28"/>
          <w:szCs w:val="28"/>
        </w:rPr>
        <w:t>, крышки от бутылок, пуговицы. А затем закрываем глаза, руками проводим по полученной поверхности и говорим, что ощущаем.</w:t>
      </w:r>
    </w:p>
    <w:p w:rsidR="004F3683" w:rsidRPr="004F3683" w:rsidRDefault="004F3683" w:rsidP="004F3683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Игры с крупами.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 xml:space="preserve">Игра с крупами оказывает прекрасное тонизирующее и </w:t>
      </w:r>
      <w:proofErr w:type="spellStart"/>
      <w:r w:rsidRPr="004F3683">
        <w:rPr>
          <w:color w:val="111111"/>
          <w:sz w:val="28"/>
          <w:szCs w:val="28"/>
        </w:rPr>
        <w:t>оздоравливающее</w:t>
      </w:r>
      <w:proofErr w:type="spellEnd"/>
      <w:r w:rsidRPr="004F3683">
        <w:rPr>
          <w:color w:val="111111"/>
          <w:sz w:val="28"/>
          <w:szCs w:val="28"/>
        </w:rPr>
        <w:t xml:space="preserve"> действие. Детям предлагается сортировать, катать пальцами, придавливать </w:t>
      </w:r>
      <w:r w:rsidRPr="004F3683">
        <w:rPr>
          <w:color w:val="111111"/>
          <w:sz w:val="28"/>
          <w:szCs w:val="28"/>
        </w:rPr>
        <w:lastRenderedPageBreak/>
        <w:t>крупу пальцами обеих рук к столу. Пересыпать крупу из рук в руки, </w:t>
      </w:r>
      <w:r w:rsidRPr="004F3683">
        <w:rPr>
          <w:i/>
          <w:iCs/>
          <w:color w:val="111111"/>
          <w:sz w:val="28"/>
          <w:szCs w:val="28"/>
          <w:bdr w:val="none" w:sz="0" w:space="0" w:color="auto" w:frame="1"/>
        </w:rPr>
        <w:t>«сухой бассейн»</w:t>
      </w:r>
      <w:r w:rsidRPr="004F3683">
        <w:rPr>
          <w:color w:val="111111"/>
          <w:sz w:val="28"/>
          <w:szCs w:val="28"/>
        </w:rPr>
        <w:t>, </w:t>
      </w:r>
      <w:r w:rsidRPr="004F368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4F3683">
        <w:rPr>
          <w:i/>
          <w:iCs/>
          <w:color w:val="111111"/>
          <w:sz w:val="28"/>
          <w:szCs w:val="28"/>
          <w:bdr w:val="none" w:sz="0" w:space="0" w:color="auto" w:frame="1"/>
        </w:rPr>
        <w:t>спрячь</w:t>
      </w:r>
      <w:proofErr w:type="gramEnd"/>
      <w:r w:rsidRPr="004F368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найди игрушку»</w:t>
      </w:r>
      <w:r w:rsidRPr="004F3683">
        <w:rPr>
          <w:color w:val="111111"/>
          <w:sz w:val="28"/>
          <w:szCs w:val="28"/>
        </w:rPr>
        <w:t>.</w:t>
      </w:r>
    </w:p>
    <w:p w:rsidR="004F3683" w:rsidRPr="004F3683" w:rsidRDefault="004F3683" w:rsidP="004F3683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Игры с бумагой.</w:t>
      </w:r>
    </w:p>
    <w:p w:rsidR="004F3683" w:rsidRPr="004F3683" w:rsidRDefault="004F3683" w:rsidP="004F3683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Можно много придумать игр с бумагой. Складывание различных фигур, вырезание ножницами линий, рисунков, трафаретов. Создание аппликаций, мозаики.</w:t>
      </w:r>
    </w:p>
    <w:p w:rsidR="004F3683" w:rsidRPr="004F3683" w:rsidRDefault="004F3683" w:rsidP="004F3683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Пальчиковые игры.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Включаю в ежедневные занятия с детьми задания и упражнения, направленные на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тонкой моторики пальцев рук</w:t>
      </w:r>
      <w:r w:rsidRPr="004F3683">
        <w:rPr>
          <w:color w:val="111111"/>
          <w:sz w:val="28"/>
          <w:szCs w:val="28"/>
        </w:rPr>
        <w:t>:</w:t>
      </w:r>
    </w:p>
    <w:p w:rsidR="004F3683" w:rsidRPr="004F3683" w:rsidRDefault="004F3683" w:rsidP="004F3683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1. Пальчиковая гимнастика</w:t>
      </w:r>
    </w:p>
    <w:p w:rsidR="004F3683" w:rsidRPr="004F3683" w:rsidRDefault="004F3683" w:rsidP="004F3683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2. Пальчиковые игры</w:t>
      </w:r>
    </w:p>
    <w:p w:rsidR="004F3683" w:rsidRPr="004F3683" w:rsidRDefault="004F3683" w:rsidP="004F3683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3. Массаж пальцев и рук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  <w:u w:val="single"/>
          <w:bdr w:val="none" w:sz="0" w:space="0" w:color="auto" w:frame="1"/>
        </w:rPr>
        <w:t>Изготовление поделок из природного материала</w:t>
      </w:r>
      <w:r w:rsidRPr="004F3683">
        <w:rPr>
          <w:color w:val="111111"/>
          <w:sz w:val="28"/>
          <w:szCs w:val="28"/>
        </w:rPr>
        <w:t>: шишек, желудей, соломы и других доступных материалов. Кроме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рук эти занятия развивают также и воображение</w:t>
      </w:r>
      <w:r w:rsidRPr="004F3683">
        <w:rPr>
          <w:color w:val="111111"/>
          <w:sz w:val="28"/>
          <w:szCs w:val="28"/>
        </w:rPr>
        <w:t>, фантазию ребенка.</w:t>
      </w:r>
    </w:p>
    <w:p w:rsidR="004F3683" w:rsidRPr="004F3683" w:rsidRDefault="004F3683" w:rsidP="004F3683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Рисование.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Один из самых простых способов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 мелкую моторику</w:t>
      </w:r>
      <w:r w:rsidRPr="004F3683">
        <w:rPr>
          <w:color w:val="111111"/>
          <w:sz w:val="28"/>
          <w:szCs w:val="28"/>
        </w:rPr>
        <w:t>. Для начала можно использовать пальчиковые краски. Пусть малыш </w:t>
      </w:r>
      <w:r w:rsidRPr="004F3683">
        <w:rPr>
          <w:i/>
          <w:iCs/>
          <w:color w:val="111111"/>
          <w:sz w:val="28"/>
          <w:szCs w:val="28"/>
          <w:bdr w:val="none" w:sz="0" w:space="0" w:color="auto" w:frame="1"/>
        </w:rPr>
        <w:t>«почувствует»</w:t>
      </w:r>
      <w:r w:rsidRPr="004F3683">
        <w:rPr>
          <w:color w:val="111111"/>
          <w:sz w:val="28"/>
          <w:szCs w:val="28"/>
        </w:rPr>
        <w:t xml:space="preserve"> их, проведет пальчиками по бумаге и увидит, что получилось. Когда малыш научится рисовать пальчиками, предложите ему кисть и раскраску. </w:t>
      </w:r>
      <w:proofErr w:type="gramStart"/>
      <w:r w:rsidRPr="004F3683">
        <w:rPr>
          <w:color w:val="111111"/>
          <w:sz w:val="28"/>
          <w:szCs w:val="28"/>
        </w:rPr>
        <w:t>Для начала это должны быть простые, крупные предметы (животные, по одному на листе.</w:t>
      </w:r>
      <w:proofErr w:type="gramEnd"/>
      <w:r w:rsidRPr="004F3683">
        <w:rPr>
          <w:color w:val="111111"/>
          <w:sz w:val="28"/>
          <w:szCs w:val="28"/>
        </w:rPr>
        <w:t xml:space="preserve"> Помогите малышу научиться закрашивать части рисунка, не вылезая за линии. Да, это не так просто, но постепенно пальчики малыша будут </w:t>
      </w:r>
      <w:r w:rsidRPr="004F3683">
        <w:rPr>
          <w:i/>
          <w:iCs/>
          <w:color w:val="111111"/>
          <w:sz w:val="28"/>
          <w:szCs w:val="28"/>
          <w:bdr w:val="none" w:sz="0" w:space="0" w:color="auto" w:frame="1"/>
        </w:rPr>
        <w:t>«слушаться»</w:t>
      </w:r>
      <w:r w:rsidRPr="004F3683">
        <w:rPr>
          <w:color w:val="111111"/>
          <w:sz w:val="28"/>
          <w:szCs w:val="28"/>
        </w:rPr>
        <w:t> все больше и картинки будут получаться все аккуратнее. Рисовать можно как красками, так и карандашами, фломастерами,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мелками</w:t>
      </w:r>
      <w:r w:rsidRPr="004F3683">
        <w:rPr>
          <w:color w:val="111111"/>
          <w:sz w:val="28"/>
          <w:szCs w:val="28"/>
        </w:rPr>
        <w:t>. В зависимости от выбранного способа рисования, малышу придется научиться различной степени нажима. Ведь что бы нарисовать штрих краской, особого нажима не требуется, а вот рисование карандашом требует большей отдачи от малыша. Рисование это творческий процесс, а значит, ребенок будет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не только мелкую моторику</w:t>
      </w:r>
      <w:r w:rsidRPr="004F3683">
        <w:rPr>
          <w:color w:val="111111"/>
          <w:sz w:val="28"/>
          <w:szCs w:val="28"/>
        </w:rPr>
        <w:t>.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Аппликация так же поможет малышу углубиться в творческий процесс и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 ловкость рук</w:t>
      </w:r>
      <w:r w:rsidRPr="004F3683">
        <w:rPr>
          <w:color w:val="111111"/>
          <w:sz w:val="28"/>
          <w:szCs w:val="28"/>
        </w:rPr>
        <w:t>. Маленькому малышу можно предложить рвать бумагу на части, а потом наклеивать. Для начала пусть это будут его собственные </w:t>
      </w:r>
      <w:r w:rsidRPr="004F3683">
        <w:rPr>
          <w:i/>
          <w:iCs/>
          <w:color w:val="111111"/>
          <w:sz w:val="28"/>
          <w:szCs w:val="28"/>
          <w:bdr w:val="none" w:sz="0" w:space="0" w:color="auto" w:frame="1"/>
        </w:rPr>
        <w:t>«фигуры»</w:t>
      </w:r>
      <w:r w:rsidRPr="004F3683">
        <w:rPr>
          <w:color w:val="111111"/>
          <w:sz w:val="28"/>
          <w:szCs w:val="28"/>
        </w:rPr>
        <w:t>, а в дальнейшем помогите малышу придавать им более правильную форму </w:t>
      </w:r>
      <w:r w:rsidRPr="004F3683">
        <w:rPr>
          <w:i/>
          <w:iCs/>
          <w:color w:val="111111"/>
          <w:sz w:val="28"/>
          <w:szCs w:val="28"/>
          <w:bdr w:val="none" w:sz="0" w:space="0" w:color="auto" w:frame="1"/>
        </w:rPr>
        <w:t>(квадрат, круг, треугольник)</w:t>
      </w:r>
      <w:r w:rsidRPr="004F3683">
        <w:rPr>
          <w:color w:val="111111"/>
          <w:sz w:val="28"/>
          <w:szCs w:val="28"/>
        </w:rPr>
        <w:t xml:space="preserve">. Малышу постарше можно предложить вырезать фигуры ножницами и наклеивать их на бумагу. </w:t>
      </w:r>
      <w:r w:rsidRPr="004F3683">
        <w:rPr>
          <w:color w:val="111111"/>
          <w:sz w:val="28"/>
          <w:szCs w:val="28"/>
        </w:rPr>
        <w:lastRenderedPageBreak/>
        <w:t>Начните с легких предметов, пусть малыш вырезает их по нарисованному контуру. Для аппликации можно использовать не только бумагу, но и вату, макароны, крупу, бусины и многое другое. Все что позволит вам ваша фантазия.</w:t>
      </w:r>
    </w:p>
    <w:p w:rsidR="004F3683" w:rsidRPr="004F3683" w:rsidRDefault="004F3683" w:rsidP="004F3683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Мозаика.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Она бывает крупной и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</w:t>
      </w:r>
      <w:r w:rsidRPr="004F3683">
        <w:rPr>
          <w:color w:val="111111"/>
          <w:sz w:val="28"/>
          <w:szCs w:val="28"/>
        </w:rPr>
        <w:t>, выбирать нужно в зависимости от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 ребенка</w:t>
      </w:r>
      <w:r w:rsidRPr="004F3683">
        <w:rPr>
          <w:color w:val="111111"/>
          <w:sz w:val="28"/>
          <w:szCs w:val="28"/>
        </w:rPr>
        <w:t>. Чем младше ребенок, тем крупнее должны быть предметы. Мозаика очень хорошо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 пальчики рук</w:t>
      </w:r>
      <w:r w:rsidRPr="004F3683">
        <w:rPr>
          <w:color w:val="111111"/>
          <w:sz w:val="28"/>
          <w:szCs w:val="28"/>
        </w:rPr>
        <w:t>, ведь малышу необходимо научится правильно захватывать (захват </w:t>
      </w:r>
      <w:r w:rsidRPr="004F3683">
        <w:rPr>
          <w:i/>
          <w:iCs/>
          <w:color w:val="111111"/>
          <w:sz w:val="28"/>
          <w:szCs w:val="28"/>
          <w:bdr w:val="none" w:sz="0" w:space="0" w:color="auto" w:frame="1"/>
        </w:rPr>
        <w:t>«пинцета»</w:t>
      </w:r>
      <w:r w:rsidRPr="004F3683">
        <w:rPr>
          <w:color w:val="111111"/>
          <w:sz w:val="28"/>
          <w:szCs w:val="28"/>
        </w:rPr>
        <w:t>) </w:t>
      </w:r>
      <w:r w:rsidRPr="004F3683">
        <w:rPr>
          <w:i/>
          <w:iCs/>
          <w:color w:val="111111"/>
          <w:sz w:val="28"/>
          <w:szCs w:val="28"/>
          <w:bdr w:val="none" w:sz="0" w:space="0" w:color="auto" w:frame="1"/>
        </w:rPr>
        <w:t>«гвоздик»</w:t>
      </w:r>
      <w:r w:rsidRPr="004F3683">
        <w:rPr>
          <w:color w:val="111111"/>
          <w:sz w:val="28"/>
          <w:szCs w:val="28"/>
        </w:rPr>
        <w:t> мозаики и вставлять его в отверстие на площадке. Для начала пусть малыш просто научится втыкать гвоздики. Усложняйте задания постепенно, попросите малыша </w:t>
      </w:r>
      <w:r w:rsidRPr="004F3683">
        <w:rPr>
          <w:i/>
          <w:iCs/>
          <w:color w:val="111111"/>
          <w:sz w:val="28"/>
          <w:szCs w:val="28"/>
          <w:bdr w:val="none" w:sz="0" w:space="0" w:color="auto" w:frame="1"/>
        </w:rPr>
        <w:t>«построить»</w:t>
      </w:r>
      <w:r w:rsidRPr="004F3683">
        <w:rPr>
          <w:color w:val="111111"/>
          <w:sz w:val="28"/>
          <w:szCs w:val="28"/>
        </w:rPr>
        <w:t> дорожку, расположив гвоздики мозаики, рядом друг с другом. А после пройтись пальчиками по дорожке. В дальнейшем можно составлять целые мозаичные картины.</w:t>
      </w:r>
    </w:p>
    <w:p w:rsidR="004F3683" w:rsidRPr="004F3683" w:rsidRDefault="004F3683" w:rsidP="004F3683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Нанизывание пирамидки. Собирание матрёшки.</w:t>
      </w:r>
    </w:p>
    <w:p w:rsidR="004F3683" w:rsidRPr="004F3683" w:rsidRDefault="004F3683" w:rsidP="004F3683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Деткам очень нравятся вышеперечисленные упражнения и игры, они с удовольствием занимаются на заня</w:t>
      </w:r>
      <w:r>
        <w:rPr>
          <w:color w:val="111111"/>
          <w:sz w:val="28"/>
          <w:szCs w:val="28"/>
        </w:rPr>
        <w:t>тиях и искренне радуются своим успехам.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В заключение хотелось бы отметить,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4F3683">
        <w:rPr>
          <w:color w:val="111111"/>
          <w:sz w:val="28"/>
          <w:szCs w:val="28"/>
        </w:rPr>
        <w:t> и тактильно-двигательного восприятия у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F3683">
        <w:rPr>
          <w:color w:val="111111"/>
          <w:sz w:val="28"/>
          <w:szCs w:val="28"/>
        </w:rPr>
        <w:t> с ограниченными возможностями </w:t>
      </w: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4F3683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4F3683">
        <w:rPr>
          <w:color w:val="111111"/>
          <w:sz w:val="28"/>
          <w:szCs w:val="28"/>
          <w:bdr w:val="none" w:sz="0" w:space="0" w:color="auto" w:frame="1"/>
        </w:rPr>
        <w:t>коррекция имеющихся у них двигательных нарушений позволяет им</w:t>
      </w:r>
      <w:r w:rsidRPr="004F3683">
        <w:rPr>
          <w:color w:val="111111"/>
          <w:sz w:val="28"/>
          <w:szCs w:val="28"/>
        </w:rPr>
        <w:t>: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устную речь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логическое мышление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Овладеть навыками письма, рисования, ручного труда, что в будущем поможет избежать многих проблем школьного обучения;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Лучше адаптироваться в практической жизни;</w:t>
      </w:r>
    </w:p>
    <w:p w:rsidR="004F3683" w:rsidRPr="004F3683" w:rsidRDefault="004F3683" w:rsidP="004F36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Научиться понимать многие явления окружающего мира.</w:t>
      </w:r>
    </w:p>
    <w:p w:rsidR="004F3683" w:rsidRPr="004F3683" w:rsidRDefault="004F3683" w:rsidP="004F3683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4F3683">
        <w:rPr>
          <w:color w:val="111111"/>
          <w:sz w:val="28"/>
          <w:szCs w:val="28"/>
        </w:rPr>
        <w:t>Желаем успехов!</w:t>
      </w:r>
    </w:p>
    <w:p w:rsidR="00E66815" w:rsidRPr="004F3683" w:rsidRDefault="00E66815" w:rsidP="004F36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6815" w:rsidRPr="004F3683" w:rsidSect="00A0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3683"/>
    <w:rsid w:val="00233DE3"/>
    <w:rsid w:val="004F3683"/>
    <w:rsid w:val="00A02040"/>
    <w:rsid w:val="00E6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F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3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4</cp:revision>
  <dcterms:created xsi:type="dcterms:W3CDTF">2021-12-20T07:42:00Z</dcterms:created>
  <dcterms:modified xsi:type="dcterms:W3CDTF">2021-12-23T13:07:00Z</dcterms:modified>
</cp:coreProperties>
</file>